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2740ED6B">
                <wp:simplePos x="0" y="0"/>
                <wp:positionH relativeFrom="margin">
                  <wp:posOffset>-362162</wp:posOffset>
                </wp:positionH>
                <wp:positionV relativeFrom="page">
                  <wp:posOffset>905933</wp:posOffset>
                </wp:positionV>
                <wp:extent cx="6123600" cy="1481667"/>
                <wp:effectExtent l="0" t="0" r="0" b="4445"/>
                <wp:wrapNone/>
                <wp:docPr id="8" name="Coverpage_ImageText"/>
                <wp:cNvGraphicFramePr/>
                <a:graphic xmlns:a="http://schemas.openxmlformats.org/drawingml/2006/main">
                  <a:graphicData uri="http://schemas.microsoft.com/office/word/2010/wordprocessingShape">
                    <wps:wsp>
                      <wps:cNvSpPr txBox="1"/>
                      <wps:spPr>
                        <a:xfrm>
                          <a:off x="0" y="0"/>
                          <a:ext cx="6123600" cy="14816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095948CB" w14:textId="74554777" w:rsidR="00AE30CD" w:rsidRPr="00603C80" w:rsidRDefault="004821AE" w:rsidP="00AE30CD">
                                  <w:pPr>
                                    <w:pStyle w:val="Documentdataleadtext"/>
                                  </w:pPr>
                                  <w:r w:rsidRPr="004821AE">
                                    <w:rPr>
                                      <w:b/>
                                      <w:sz w:val="18"/>
                                    </w:rPr>
                                    <w:t>Modernization of WtE Plant SAKO Brno</w:t>
                                  </w:r>
                                  <w:r>
                                    <w:rPr>
                                      <w:b/>
                                      <w:sz w:val="18"/>
                                    </w:rPr>
                                    <w:br/>
                                  </w:r>
                                </w:p>
                                <w:p w14:paraId="30643699" w14:textId="77777777" w:rsidR="00F50260" w:rsidRPr="00603C80" w:rsidRDefault="00F50260" w:rsidP="00A652D3">
                                  <w:pPr>
                                    <w:pStyle w:val="Documentdataleadtext"/>
                                  </w:pPr>
                                  <w:bookmarkStart w:id="1" w:name="LAN_Date_2"/>
                                  <w:r>
                                    <w:t>Date</w:t>
                                  </w:r>
                                  <w:bookmarkEnd w:id="1"/>
                                </w:p>
                                <w:p w14:paraId="6808726B" w14:textId="7D5F9BDC" w:rsidR="00AE30CD" w:rsidRPr="00603C80" w:rsidRDefault="004821AE" w:rsidP="00AE30CD">
                                  <w:pPr>
                                    <w:pStyle w:val="Documentdatatext"/>
                                  </w:pPr>
                                  <w:r>
                                    <w:t>June</w:t>
                                  </w:r>
                                  <w:r w:rsidR="00AE30CD">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16.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095948CB" w14:textId="74554777" w:rsidR="00AE30CD" w:rsidRPr="00603C80" w:rsidRDefault="004821AE" w:rsidP="00AE30CD">
                            <w:pPr>
                              <w:pStyle w:val="Documentdataleadtext"/>
                            </w:pPr>
                            <w:r w:rsidRPr="004821AE">
                              <w:rPr>
                                <w:b/>
                                <w:sz w:val="18"/>
                              </w:rPr>
                              <w:t>Modernization of WtE Plant SAKO Brno</w:t>
                            </w:r>
                            <w:r>
                              <w:rPr>
                                <w:b/>
                                <w:sz w:val="18"/>
                              </w:rPr>
                              <w:br/>
                            </w:r>
                          </w:p>
                          <w:p w14:paraId="30643699" w14:textId="77777777" w:rsidR="00F50260" w:rsidRPr="00603C80" w:rsidRDefault="00F50260" w:rsidP="00A652D3">
                            <w:pPr>
                              <w:pStyle w:val="Documentdataleadtext"/>
                            </w:pPr>
                            <w:bookmarkStart w:id="2" w:name="LAN_Date_2"/>
                            <w:r>
                              <w:t>Date</w:t>
                            </w:r>
                            <w:bookmarkEnd w:id="2"/>
                          </w:p>
                          <w:p w14:paraId="6808726B" w14:textId="7D5F9BDC" w:rsidR="00AE30CD" w:rsidRPr="00603C80" w:rsidRDefault="004821AE" w:rsidP="00AE30CD">
                            <w:pPr>
                              <w:pStyle w:val="Documentdatatext"/>
                            </w:pPr>
                            <w:r>
                              <w:t>June</w:t>
                            </w:r>
                            <w:r w:rsidR="00AE30CD">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3" w:name="LAN_Intendedfor"/>
                                  <w:r>
                                    <w:t>Intended for</w:t>
                                  </w:r>
                                  <w:bookmarkEnd w:id="3"/>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5" w:name="LAN_Documenttype_2"/>
                                  <w:r>
                                    <w:t>Document type</w:t>
                                  </w:r>
                                  <w:bookmarkEnd w:id="5"/>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7" w:name="LAN_Date_1"/>
                                  <w:r>
                                    <w:t>Date</w:t>
                                  </w:r>
                                  <w:bookmarkEnd w:id="7"/>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D8ED139" w:rsidR="00547F22" w:rsidRPr="007308ED" w:rsidRDefault="004038AB"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6929C1">
                                        <w:t>Part III, Appendix 14.11</w:t>
                                      </w:r>
                                    </w:sdtContent>
                                  </w:sdt>
                                  <w:r w:rsidR="00547F22">
                                    <w:t xml:space="preserve"> </w:t>
                                  </w:r>
                                </w:p>
                                <w:p w14:paraId="673AA570" w14:textId="763CF8DC" w:rsidR="00F50260" w:rsidRPr="00B35708" w:rsidRDefault="004038AB"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6929C1">
                                        <w:t>Fibre-Reinforced Plastic (FRP) and Plastic Welds</w:t>
                                      </w:r>
                                    </w:sdtContent>
                                  </w:sdt>
                                </w:p>
                              </w:tc>
                            </w:tr>
                          </w:tbl>
                          <w:p w14:paraId="500C855C"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17" w:name="LAN_Intendedfor"/>
                            <w:r>
                              <w:t>Intended for</w:t>
                            </w:r>
                            <w:bookmarkEnd w:id="17"/>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19" w:name="LAN_Documenttype_2"/>
                            <w:r>
                              <w:t>Document type</w:t>
                            </w:r>
                            <w:bookmarkEnd w:id="19"/>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21" w:name="LAN_Date_1"/>
                            <w:r>
                              <w:t>Date</w:t>
                            </w:r>
                            <w:bookmarkEnd w:id="21"/>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D8ED139" w:rsidR="00547F22" w:rsidRPr="007308ED" w:rsidRDefault="004038AB"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6929C1">
                                  <w:t>Part III, Appendix 14.11</w:t>
                                </w:r>
                              </w:sdtContent>
                            </w:sdt>
                            <w:r w:rsidR="00547F22">
                              <w:t xml:space="preserve"> </w:t>
                            </w:r>
                          </w:p>
                          <w:p w14:paraId="673AA570" w14:textId="763CF8DC" w:rsidR="00F50260" w:rsidRPr="00B35708" w:rsidRDefault="004038AB"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6929C1">
                                  <w:t>Fibre-Reinforced Plastic (FRP) and Plastic Welds</w:t>
                                </w:r>
                              </w:sdtContent>
                            </w:sdt>
                          </w:p>
                        </w:tc>
                      </w:tr>
                    </w:tbl>
                    <w:p w14:paraId="500C855C" w14:textId="77777777" w:rsidR="00F50260" w:rsidRDefault="00F50260"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6BBA4558" w:rsidR="00025683" w:rsidRPr="008D371D" w:rsidRDefault="00052E07"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64032080" wp14:editId="40D384F4">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8D371D">
        <w:rPr>
          <w:noProof/>
        </w:rPr>
        <mc:AlternateContent>
          <mc:Choice Requires="wps">
            <w:drawing>
              <wp:anchor distT="0" distB="0" distL="114300" distR="114300" simplePos="0" relativeHeight="251663360" behindDoc="0" locked="0" layoutInCell="1" allowOverlap="1" wp14:anchorId="5360931D" wp14:editId="5DCF50EE">
                <wp:simplePos x="0" y="0"/>
                <wp:positionH relativeFrom="margin">
                  <wp:posOffset>-362229</wp:posOffset>
                </wp:positionH>
                <wp:positionV relativeFrom="margin">
                  <wp:posOffset>1724762</wp:posOffset>
                </wp:positionV>
                <wp:extent cx="6123305" cy="6733971"/>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33971"/>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70413B41" w:rsidR="00A84F08" w:rsidRPr="007308ED" w:rsidRDefault="004038AB"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9E680D">
                                        <w:t xml:space="preserve">Part </w:t>
                                      </w:r>
                                      <w:r w:rsidR="00CE4475">
                                        <w:t>III</w:t>
                                      </w:r>
                                      <w:r w:rsidR="00586EE5">
                                        <w:t>,</w:t>
                                      </w:r>
                                      <w:r w:rsidR="009E680D">
                                        <w:t xml:space="preserve"> Appendix </w:t>
                                      </w:r>
                                      <w:r w:rsidR="00CE4475">
                                        <w:t>1</w:t>
                                      </w:r>
                                      <w:r w:rsidR="007A7C1D">
                                        <w:t>4</w:t>
                                      </w:r>
                                      <w:r w:rsidR="00CE4475">
                                        <w:t>.</w:t>
                                      </w:r>
                                      <w:r w:rsidR="007A7C1D">
                                        <w:t>1</w:t>
                                      </w:r>
                                      <w:r w:rsidR="006929C1">
                                        <w:t>1</w:t>
                                      </w:r>
                                    </w:sdtContent>
                                  </w:sdt>
                                </w:p>
                                <w:p w14:paraId="147E72E0" w14:textId="38E69EDD" w:rsidR="00547F22" w:rsidRPr="007308ED" w:rsidRDefault="004038AB"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6929C1" w:rsidRPr="006929C1">
                                        <w:t>Fibre-Reinforced Plastic (FRP) and Plastic Welds</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5.8pt;width:482.15pt;height:530.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70413B41" w:rsidR="00A84F08" w:rsidRPr="007308ED" w:rsidRDefault="004038AB"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9E680D">
                                  <w:t xml:space="preserve">Part </w:t>
                                </w:r>
                                <w:r w:rsidR="00CE4475">
                                  <w:t>III</w:t>
                                </w:r>
                                <w:r w:rsidR="00586EE5">
                                  <w:t>,</w:t>
                                </w:r>
                                <w:r w:rsidR="009E680D">
                                  <w:t xml:space="preserve"> Appendix </w:t>
                                </w:r>
                                <w:r w:rsidR="00CE4475">
                                  <w:t>1</w:t>
                                </w:r>
                                <w:r w:rsidR="007A7C1D">
                                  <w:t>4</w:t>
                                </w:r>
                                <w:r w:rsidR="00CE4475">
                                  <w:t>.</w:t>
                                </w:r>
                                <w:r w:rsidR="007A7C1D">
                                  <w:t>1</w:t>
                                </w:r>
                                <w:r w:rsidR="006929C1">
                                  <w:t>1</w:t>
                                </w:r>
                              </w:sdtContent>
                            </w:sdt>
                          </w:p>
                          <w:p w14:paraId="147E72E0" w14:textId="38E69EDD" w:rsidR="00547F22" w:rsidRPr="007308ED" w:rsidRDefault="004038AB"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6929C1" w:rsidRPr="006929C1">
                                  <w:t>Fibre-Reinforced Plastic (FRP) and Plastic Welds</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4BB31EB9" w:rsidR="008637B5" w:rsidRPr="008D371D" w:rsidRDefault="006929C1" w:rsidP="00117FBE">
                <w:pPr>
                  <w:pStyle w:val="Template-ReftoFrontpageheading2"/>
                </w:pPr>
                <w:r>
                  <w:t>Part III, Appendix 14.11</w:t>
                </w:r>
              </w:p>
            </w:sdtContent>
          </w:sdt>
          <w:p w14:paraId="6EE89D90" w14:textId="08D26C0D" w:rsidR="008637B5" w:rsidRPr="008D371D" w:rsidRDefault="004038AB"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6929C1">
                  <w:t>Fibre-Reinforced Plastic (FRP) and Plastic Welds</w:t>
                </w:r>
              </w:sdtContent>
            </w:sdt>
          </w:p>
        </w:tc>
      </w:tr>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111" w:tblpY="1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AE30CD" w:rsidRPr="008D371D" w14:paraId="1A40DECF" w14:textId="77777777" w:rsidTr="00AE30CD">
        <w:trPr>
          <w:trHeight w:val="227"/>
        </w:trPr>
        <w:tc>
          <w:tcPr>
            <w:tcW w:w="1164" w:type="dxa"/>
          </w:tcPr>
          <w:p w14:paraId="44742098" w14:textId="77777777" w:rsidR="00AE30CD" w:rsidRPr="008D371D" w:rsidRDefault="00AE30CD" w:rsidP="00AE30CD">
            <w:pPr>
              <w:pStyle w:val="DocumentInfo"/>
            </w:pPr>
            <w:bookmarkStart w:id="33" w:name="LAN_ProjectName"/>
            <w:bookmarkStart w:id="34" w:name="_Hlk496170930"/>
            <w:r w:rsidRPr="008D371D">
              <w:t>Project name</w:t>
            </w:r>
            <w:bookmarkEnd w:id="33"/>
          </w:p>
        </w:tc>
        <w:tc>
          <w:tcPr>
            <w:tcW w:w="6037" w:type="dxa"/>
          </w:tcPr>
          <w:p w14:paraId="36133765" w14:textId="781A6081" w:rsidR="00AE30CD" w:rsidRPr="008D371D" w:rsidRDefault="004038AB" w:rsidP="00AE30CD">
            <w:pPr>
              <w:pStyle w:val="DocumentInfo-Bold"/>
            </w:pPr>
            <w:sdt>
              <w:sdtPr>
                <w:alias w:val="Project name"/>
                <w:tag w:val="{&quot;SkabelonDesign&quot;:{&quot;type&quot;:&quot;text&quot;,&quot;binding&quot;:&quot;Doc.Prop.Ram_Project_Name&quot;,&quot;ignoreBlank&quot;:true}}"/>
                <w:id w:val="2146150831"/>
                <w:placeholder>
                  <w:docPart w:val="9BE4B8A173454B6796022C48529B5830"/>
                </w:placeholder>
              </w:sdtPr>
              <w:sdtEndPr/>
              <w:sdtContent>
                <w:r w:rsidR="004821AE" w:rsidRPr="004821AE">
                  <w:t>Modernization of WtE Plant SAKO Brno</w:t>
                </w:r>
              </w:sdtContent>
            </w:sdt>
          </w:p>
        </w:tc>
      </w:tr>
      <w:tr w:rsidR="00AE30CD" w:rsidRPr="008D371D" w14:paraId="3F8CEE58" w14:textId="77777777" w:rsidTr="00AE30CD">
        <w:trPr>
          <w:trHeight w:val="227"/>
        </w:trPr>
        <w:tc>
          <w:tcPr>
            <w:tcW w:w="1164" w:type="dxa"/>
          </w:tcPr>
          <w:p w14:paraId="45B058C1" w14:textId="77777777" w:rsidR="00AE30CD" w:rsidRPr="008D371D" w:rsidRDefault="00AE30CD" w:rsidP="00AE30CD">
            <w:pPr>
              <w:pStyle w:val="DocumentInfo"/>
            </w:pPr>
            <w:bookmarkStart w:id="35" w:name="LAN_Version"/>
            <w:r w:rsidRPr="008D371D">
              <w:t>Version</w:t>
            </w:r>
            <w:bookmarkEnd w:id="35"/>
          </w:p>
        </w:tc>
        <w:tc>
          <w:tcPr>
            <w:tcW w:w="6037" w:type="dxa"/>
          </w:tcPr>
          <w:p w14:paraId="1949CEBD" w14:textId="77777777" w:rsidR="00AE30CD" w:rsidRPr="008D371D" w:rsidRDefault="004038AB" w:rsidP="00AE30CD">
            <w:pPr>
              <w:pStyle w:val="DocumentInfo-Bold"/>
            </w:pPr>
            <w:sdt>
              <w:sdtPr>
                <w:alias w:val="Version"/>
                <w:tag w:val="{&quot;SkabelonDesign&quot;:{&quot;type&quot;:&quot;Text&quot;,&quot;binding&quot;:&quot;Module.Version&quot;,&quot;ignoreBlank&quot;:true}}"/>
                <w:id w:val="426161231"/>
                <w:placeholder>
                  <w:docPart w:val="E3285B4C2F5A4C5EA7C11D0F2CA04A5A"/>
                </w:placeholder>
              </w:sdtPr>
              <w:sdtEndPr/>
              <w:sdtContent>
                <w:r w:rsidR="00AE30CD">
                  <w:t>1</w:t>
                </w:r>
              </w:sdtContent>
            </w:sdt>
          </w:p>
        </w:tc>
      </w:tr>
      <w:tr w:rsidR="00AE30CD" w:rsidRPr="008D371D" w14:paraId="5632018E" w14:textId="77777777" w:rsidTr="00AE30CD">
        <w:trPr>
          <w:trHeight w:val="227"/>
        </w:trPr>
        <w:tc>
          <w:tcPr>
            <w:tcW w:w="1164" w:type="dxa"/>
          </w:tcPr>
          <w:p w14:paraId="1CA07CF7" w14:textId="77777777" w:rsidR="00AE30CD" w:rsidRPr="008D371D" w:rsidRDefault="00AE30CD" w:rsidP="00AE30CD">
            <w:pPr>
              <w:pStyle w:val="DocumentInfo"/>
            </w:pPr>
            <w:bookmarkStart w:id="36" w:name="LAN_Date"/>
            <w:r w:rsidRPr="008D371D">
              <w:t>Date</w:t>
            </w:r>
            <w:bookmarkEnd w:id="36"/>
          </w:p>
        </w:tc>
        <w:tc>
          <w:tcPr>
            <w:tcW w:w="6037" w:type="dxa"/>
          </w:tcPr>
          <w:p w14:paraId="53E6BEC9" w14:textId="74E7D27D" w:rsidR="00AE30CD" w:rsidRPr="008D371D" w:rsidRDefault="00AE30CD" w:rsidP="00AE30CD">
            <w:pPr>
              <w:pStyle w:val="DocumentInfo-Bold"/>
              <w:rPr>
                <w:sz w:val="18"/>
              </w:rPr>
            </w:pPr>
            <w:r>
              <w:t>202</w:t>
            </w:r>
            <w:r w:rsidR="004821AE">
              <w:t>4</w:t>
            </w:r>
            <w:r>
              <w:t>-0</w:t>
            </w:r>
            <w:r w:rsidR="004821AE">
              <w:t>6</w:t>
            </w:r>
            <w:r>
              <w:t>-</w:t>
            </w:r>
            <w:r w:rsidR="004821AE">
              <w:t>30</w:t>
            </w:r>
          </w:p>
        </w:tc>
      </w:tr>
      <w:tr w:rsidR="00AE30CD" w:rsidRPr="008D371D" w14:paraId="74CE2D97" w14:textId="77777777" w:rsidTr="00AE30CD">
        <w:trPr>
          <w:trHeight w:val="227"/>
        </w:trPr>
        <w:tc>
          <w:tcPr>
            <w:tcW w:w="1164" w:type="dxa"/>
          </w:tcPr>
          <w:p w14:paraId="57728AF0" w14:textId="77777777" w:rsidR="00AE30CD" w:rsidRPr="008D371D" w:rsidRDefault="00AE30CD" w:rsidP="00AE30CD">
            <w:pPr>
              <w:pStyle w:val="DocumentInfo"/>
            </w:pPr>
            <w:r>
              <w:t>Documentation</w:t>
            </w:r>
          </w:p>
        </w:tc>
        <w:tc>
          <w:tcPr>
            <w:tcW w:w="6037" w:type="dxa"/>
          </w:tcPr>
          <w:sdt>
            <w:sdtPr>
              <w:alias w:val="Kategorie"/>
              <w:tag w:val=""/>
              <w:id w:val="-1355413281"/>
              <w:placeholder>
                <w:docPart w:val="91132187463F4E6BA822CF1DB87C3BC6"/>
              </w:placeholder>
              <w:dataBinding w:prefixMappings="xmlns:ns0='http://purl.org/dc/elements/1.1/' xmlns:ns1='http://schemas.openxmlformats.org/package/2006/metadata/core-properties' " w:xpath="/ns1:coreProperties[1]/ns1:category[1]" w:storeItemID="{6C3C8BC8-F283-45AE-878A-BAB7291924A1}"/>
              <w:text/>
            </w:sdtPr>
            <w:sdtEndPr/>
            <w:sdtContent>
              <w:p w14:paraId="6048F7AC" w14:textId="219F8520" w:rsidR="00AE30CD" w:rsidRPr="00C14929" w:rsidRDefault="004821AE" w:rsidP="00AE30CD">
                <w:pPr>
                  <w:pStyle w:val="DocumentInfo-Bold"/>
                </w:pPr>
                <w:r>
                  <w:t>Procurement documentation – Part III – Employer’s Requirements</w:t>
                </w:r>
              </w:p>
            </w:sdtContent>
          </w:sdt>
          <w:p w14:paraId="6A525D32" w14:textId="77777777" w:rsidR="00AE30CD" w:rsidRPr="00C14929" w:rsidRDefault="00AE30CD" w:rsidP="00AE30CD">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64" w:name="LAN_Contents"/>
            <w:r w:rsidRPr="008D371D">
              <w:lastRenderedPageBreak/>
              <w:t>Contents</w:t>
            </w:r>
            <w:bookmarkEnd w:id="64"/>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65" w:name="_Hlk493157594"/>
    <w:p w14:paraId="01C69DEB" w14:textId="4DBD82ED" w:rsidR="004038AB"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678204" w:history="1">
        <w:r w:rsidR="004038AB" w:rsidRPr="009A38FE">
          <w:rPr>
            <w:rStyle w:val="Hypertextovodkaz"/>
            <w:rFonts w:eastAsiaTheme="majorEastAsia"/>
            <w:noProof/>
            <w14:scene3d>
              <w14:camera w14:prst="orthographicFront"/>
              <w14:lightRig w14:rig="threePt" w14:dir="t">
                <w14:rot w14:lat="0" w14:lon="0" w14:rev="0"/>
              </w14:lightRig>
            </w14:scene3d>
          </w:rPr>
          <w:t>1.</w:t>
        </w:r>
        <w:r w:rsidR="004038AB">
          <w:rPr>
            <w:rFonts w:asciiTheme="minorHAnsi" w:eastAsiaTheme="minorEastAsia" w:hAnsiTheme="minorHAnsi" w:cstheme="minorBidi"/>
            <w:b w:val="0"/>
            <w:noProof/>
            <w:kern w:val="2"/>
            <w:sz w:val="22"/>
            <w:szCs w:val="22"/>
            <w:lang w:val="cs-CZ" w:eastAsia="cs-CZ"/>
            <w14:ligatures w14:val="standardContextual"/>
          </w:rPr>
          <w:tab/>
        </w:r>
        <w:r w:rsidR="004038AB" w:rsidRPr="009A38FE">
          <w:rPr>
            <w:rStyle w:val="Hypertextovodkaz"/>
            <w:rFonts w:eastAsiaTheme="majorEastAsia"/>
            <w:noProof/>
          </w:rPr>
          <w:t>General</w:t>
        </w:r>
        <w:r w:rsidR="004038AB">
          <w:rPr>
            <w:noProof/>
            <w:webHidden/>
          </w:rPr>
          <w:tab/>
        </w:r>
        <w:r w:rsidR="004038AB">
          <w:rPr>
            <w:noProof/>
            <w:webHidden/>
          </w:rPr>
          <w:fldChar w:fldCharType="begin"/>
        </w:r>
        <w:r w:rsidR="004038AB">
          <w:rPr>
            <w:noProof/>
            <w:webHidden/>
          </w:rPr>
          <w:instrText xml:space="preserve"> PAGEREF _Toc170678204 \h </w:instrText>
        </w:r>
        <w:r w:rsidR="004038AB">
          <w:rPr>
            <w:noProof/>
            <w:webHidden/>
          </w:rPr>
        </w:r>
        <w:r w:rsidR="004038AB">
          <w:rPr>
            <w:noProof/>
            <w:webHidden/>
          </w:rPr>
          <w:fldChar w:fldCharType="separate"/>
        </w:r>
        <w:r w:rsidR="004038AB">
          <w:rPr>
            <w:noProof/>
            <w:webHidden/>
          </w:rPr>
          <w:t>2</w:t>
        </w:r>
        <w:r w:rsidR="004038AB">
          <w:rPr>
            <w:noProof/>
            <w:webHidden/>
          </w:rPr>
          <w:fldChar w:fldCharType="end"/>
        </w:r>
      </w:hyperlink>
    </w:p>
    <w:p w14:paraId="3BA4EF6D" w14:textId="787FDB0C" w:rsidR="004038AB" w:rsidRDefault="004038AB">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8205" w:history="1">
        <w:r w:rsidRPr="009A38FE">
          <w:rPr>
            <w:rStyle w:val="Hypertextovodkaz"/>
            <w:rFonts w:eastAsiaTheme="maj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kern w:val="2"/>
            <w:sz w:val="22"/>
            <w:szCs w:val="22"/>
            <w:lang w:val="cs-CZ" w:eastAsia="cs-CZ"/>
            <w14:ligatures w14:val="standardContextual"/>
          </w:rPr>
          <w:tab/>
        </w:r>
        <w:r w:rsidRPr="009A38FE">
          <w:rPr>
            <w:rStyle w:val="Hypertextovodkaz"/>
            <w:rFonts w:eastAsiaTheme="majorEastAsia"/>
            <w:noProof/>
          </w:rPr>
          <w:t>Codes of Practice, Standards and Other Requirements</w:t>
        </w:r>
        <w:r>
          <w:rPr>
            <w:noProof/>
            <w:webHidden/>
          </w:rPr>
          <w:tab/>
        </w:r>
        <w:r>
          <w:rPr>
            <w:noProof/>
            <w:webHidden/>
          </w:rPr>
          <w:fldChar w:fldCharType="begin"/>
        </w:r>
        <w:r>
          <w:rPr>
            <w:noProof/>
            <w:webHidden/>
          </w:rPr>
          <w:instrText xml:space="preserve"> PAGEREF _Toc170678205 \h </w:instrText>
        </w:r>
        <w:r>
          <w:rPr>
            <w:noProof/>
            <w:webHidden/>
          </w:rPr>
        </w:r>
        <w:r>
          <w:rPr>
            <w:noProof/>
            <w:webHidden/>
          </w:rPr>
          <w:fldChar w:fldCharType="separate"/>
        </w:r>
        <w:r>
          <w:rPr>
            <w:noProof/>
            <w:webHidden/>
          </w:rPr>
          <w:t>3</w:t>
        </w:r>
        <w:r>
          <w:rPr>
            <w:noProof/>
            <w:webHidden/>
          </w:rPr>
          <w:fldChar w:fldCharType="end"/>
        </w:r>
      </w:hyperlink>
    </w:p>
    <w:p w14:paraId="41820523" w14:textId="022DC915" w:rsidR="004038AB" w:rsidRDefault="004038AB">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8206" w:history="1">
        <w:r w:rsidRPr="009A38FE">
          <w:rPr>
            <w:rStyle w:val="Hypertextovodkaz"/>
            <w:rFonts w:eastAsiaTheme="maj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kern w:val="2"/>
            <w:sz w:val="22"/>
            <w:szCs w:val="22"/>
            <w:lang w:val="cs-CZ" w:eastAsia="cs-CZ"/>
            <w14:ligatures w14:val="standardContextual"/>
          </w:rPr>
          <w:tab/>
        </w:r>
        <w:r w:rsidRPr="009A38FE">
          <w:rPr>
            <w:rStyle w:val="Hypertextovodkaz"/>
            <w:rFonts w:eastAsiaTheme="majorEastAsia"/>
            <w:noProof/>
          </w:rPr>
          <w:t>Scrubbers, Vessels, Tanks and Ducts</w:t>
        </w:r>
        <w:r>
          <w:rPr>
            <w:noProof/>
            <w:webHidden/>
          </w:rPr>
          <w:tab/>
        </w:r>
        <w:r>
          <w:rPr>
            <w:noProof/>
            <w:webHidden/>
          </w:rPr>
          <w:fldChar w:fldCharType="begin"/>
        </w:r>
        <w:r>
          <w:rPr>
            <w:noProof/>
            <w:webHidden/>
          </w:rPr>
          <w:instrText xml:space="preserve"> PAGEREF _Toc170678206 \h </w:instrText>
        </w:r>
        <w:r>
          <w:rPr>
            <w:noProof/>
            <w:webHidden/>
          </w:rPr>
        </w:r>
        <w:r>
          <w:rPr>
            <w:noProof/>
            <w:webHidden/>
          </w:rPr>
          <w:fldChar w:fldCharType="separate"/>
        </w:r>
        <w:r>
          <w:rPr>
            <w:noProof/>
            <w:webHidden/>
          </w:rPr>
          <w:t>4</w:t>
        </w:r>
        <w:r>
          <w:rPr>
            <w:noProof/>
            <w:webHidden/>
          </w:rPr>
          <w:fldChar w:fldCharType="end"/>
        </w:r>
      </w:hyperlink>
    </w:p>
    <w:p w14:paraId="340BE6B5" w14:textId="1E6001BB" w:rsidR="004038AB" w:rsidRDefault="004038AB">
      <w:pPr>
        <w:pStyle w:val="Obsah2"/>
        <w:rPr>
          <w:rFonts w:asciiTheme="minorHAnsi" w:eastAsiaTheme="minorEastAsia" w:hAnsiTheme="minorHAnsi" w:cstheme="minorBidi"/>
          <w:noProof/>
          <w:kern w:val="2"/>
          <w:sz w:val="22"/>
          <w:szCs w:val="22"/>
          <w:lang w:val="cs-CZ" w:eastAsia="cs-CZ"/>
          <w14:ligatures w14:val="standardContextual"/>
        </w:rPr>
      </w:pPr>
      <w:hyperlink w:anchor="_Toc170678207" w:history="1">
        <w:r w:rsidRPr="009A38FE">
          <w:rPr>
            <w:rStyle w:val="Hypertextovodkaz"/>
            <w:rFonts w:eastAsiaTheme="majorEastAsia"/>
            <w:noProof/>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 w:val="22"/>
            <w:szCs w:val="22"/>
            <w:lang w:val="cs-CZ" w:eastAsia="cs-CZ"/>
            <w14:ligatures w14:val="standardContextual"/>
          </w:rPr>
          <w:tab/>
        </w:r>
        <w:r w:rsidRPr="009A38FE">
          <w:rPr>
            <w:rStyle w:val="Hypertextovodkaz"/>
            <w:rFonts w:eastAsiaTheme="majorEastAsia"/>
            <w:noProof/>
          </w:rPr>
          <w:t>Design, materials and laminate build-up of FRP</w:t>
        </w:r>
        <w:r>
          <w:rPr>
            <w:noProof/>
            <w:webHidden/>
          </w:rPr>
          <w:tab/>
        </w:r>
        <w:r>
          <w:rPr>
            <w:noProof/>
            <w:webHidden/>
          </w:rPr>
          <w:fldChar w:fldCharType="begin"/>
        </w:r>
        <w:r>
          <w:rPr>
            <w:noProof/>
            <w:webHidden/>
          </w:rPr>
          <w:instrText xml:space="preserve"> PAGEREF _Toc170678207 \h </w:instrText>
        </w:r>
        <w:r>
          <w:rPr>
            <w:noProof/>
            <w:webHidden/>
          </w:rPr>
        </w:r>
        <w:r>
          <w:rPr>
            <w:noProof/>
            <w:webHidden/>
          </w:rPr>
          <w:fldChar w:fldCharType="separate"/>
        </w:r>
        <w:r>
          <w:rPr>
            <w:noProof/>
            <w:webHidden/>
          </w:rPr>
          <w:t>4</w:t>
        </w:r>
        <w:r>
          <w:rPr>
            <w:noProof/>
            <w:webHidden/>
          </w:rPr>
          <w:fldChar w:fldCharType="end"/>
        </w:r>
      </w:hyperlink>
    </w:p>
    <w:p w14:paraId="479E832C" w14:textId="79284ACC" w:rsidR="004038AB" w:rsidRDefault="004038AB">
      <w:pPr>
        <w:pStyle w:val="Obsah2"/>
        <w:rPr>
          <w:rFonts w:asciiTheme="minorHAnsi" w:eastAsiaTheme="minorEastAsia" w:hAnsiTheme="minorHAnsi" w:cstheme="minorBidi"/>
          <w:noProof/>
          <w:kern w:val="2"/>
          <w:sz w:val="22"/>
          <w:szCs w:val="22"/>
          <w:lang w:val="cs-CZ" w:eastAsia="cs-CZ"/>
          <w14:ligatures w14:val="standardContextual"/>
        </w:rPr>
      </w:pPr>
      <w:hyperlink w:anchor="_Toc170678208" w:history="1">
        <w:r w:rsidRPr="009A38FE">
          <w:rPr>
            <w:rStyle w:val="Hypertextovodkaz"/>
            <w:rFonts w:eastAsiaTheme="majorEastAsia"/>
            <w:noProof/>
            <w14:scene3d>
              <w14:camera w14:prst="orthographicFront"/>
              <w14:lightRig w14:rig="threePt" w14:dir="t">
                <w14:rot w14:lat="0" w14:lon="0" w14:rev="0"/>
              </w14:lightRig>
            </w14:scene3d>
          </w:rPr>
          <w:t>3.2</w:t>
        </w:r>
        <w:r>
          <w:rPr>
            <w:rFonts w:asciiTheme="minorHAnsi" w:eastAsiaTheme="minorEastAsia" w:hAnsiTheme="minorHAnsi" w:cstheme="minorBidi"/>
            <w:noProof/>
            <w:kern w:val="2"/>
            <w:sz w:val="22"/>
            <w:szCs w:val="22"/>
            <w:lang w:val="cs-CZ" w:eastAsia="cs-CZ"/>
            <w14:ligatures w14:val="standardContextual"/>
          </w:rPr>
          <w:tab/>
        </w:r>
        <w:r w:rsidRPr="009A38FE">
          <w:rPr>
            <w:rStyle w:val="Hypertextovodkaz"/>
            <w:rFonts w:eastAsiaTheme="majorEastAsia"/>
            <w:noProof/>
          </w:rPr>
          <w:t>Repair etc.</w:t>
        </w:r>
        <w:r>
          <w:rPr>
            <w:noProof/>
            <w:webHidden/>
          </w:rPr>
          <w:tab/>
        </w:r>
        <w:r>
          <w:rPr>
            <w:noProof/>
            <w:webHidden/>
          </w:rPr>
          <w:fldChar w:fldCharType="begin"/>
        </w:r>
        <w:r>
          <w:rPr>
            <w:noProof/>
            <w:webHidden/>
          </w:rPr>
          <w:instrText xml:space="preserve"> PAGEREF _Toc170678208 \h </w:instrText>
        </w:r>
        <w:r>
          <w:rPr>
            <w:noProof/>
            <w:webHidden/>
          </w:rPr>
        </w:r>
        <w:r>
          <w:rPr>
            <w:noProof/>
            <w:webHidden/>
          </w:rPr>
          <w:fldChar w:fldCharType="separate"/>
        </w:r>
        <w:r>
          <w:rPr>
            <w:noProof/>
            <w:webHidden/>
          </w:rPr>
          <w:t>5</w:t>
        </w:r>
        <w:r>
          <w:rPr>
            <w:noProof/>
            <w:webHidden/>
          </w:rPr>
          <w:fldChar w:fldCharType="end"/>
        </w:r>
      </w:hyperlink>
    </w:p>
    <w:p w14:paraId="271B0B86" w14:textId="28382D25" w:rsidR="004038AB" w:rsidRDefault="004038AB">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8209" w:history="1">
        <w:r w:rsidRPr="009A38FE">
          <w:rPr>
            <w:rStyle w:val="Hypertextovodkaz"/>
            <w:rFonts w:eastAsiaTheme="majorEastAsia"/>
            <w:noProof/>
            <w14:scene3d>
              <w14:camera w14:prst="orthographicFront"/>
              <w14:lightRig w14:rig="threePt" w14:dir="t">
                <w14:rot w14:lat="0" w14:lon="0" w14:rev="0"/>
              </w14:lightRig>
            </w14:scene3d>
          </w:rPr>
          <w:t>4.</w:t>
        </w:r>
        <w:r>
          <w:rPr>
            <w:rFonts w:asciiTheme="minorHAnsi" w:eastAsiaTheme="minorEastAsia" w:hAnsiTheme="minorHAnsi" w:cstheme="minorBidi"/>
            <w:b w:val="0"/>
            <w:noProof/>
            <w:kern w:val="2"/>
            <w:sz w:val="22"/>
            <w:szCs w:val="22"/>
            <w:lang w:val="cs-CZ" w:eastAsia="cs-CZ"/>
            <w14:ligatures w14:val="standardContextual"/>
          </w:rPr>
          <w:tab/>
        </w:r>
        <w:r w:rsidRPr="009A38FE">
          <w:rPr>
            <w:rStyle w:val="Hypertextovodkaz"/>
            <w:rFonts w:eastAsiaTheme="majorEastAsia"/>
            <w:noProof/>
          </w:rPr>
          <w:t>FRP Piping</w:t>
        </w:r>
        <w:r>
          <w:rPr>
            <w:noProof/>
            <w:webHidden/>
          </w:rPr>
          <w:tab/>
        </w:r>
        <w:r>
          <w:rPr>
            <w:noProof/>
            <w:webHidden/>
          </w:rPr>
          <w:fldChar w:fldCharType="begin"/>
        </w:r>
        <w:r>
          <w:rPr>
            <w:noProof/>
            <w:webHidden/>
          </w:rPr>
          <w:instrText xml:space="preserve"> PAGEREF _Toc170678209 \h </w:instrText>
        </w:r>
        <w:r>
          <w:rPr>
            <w:noProof/>
            <w:webHidden/>
          </w:rPr>
        </w:r>
        <w:r>
          <w:rPr>
            <w:noProof/>
            <w:webHidden/>
          </w:rPr>
          <w:fldChar w:fldCharType="separate"/>
        </w:r>
        <w:r>
          <w:rPr>
            <w:noProof/>
            <w:webHidden/>
          </w:rPr>
          <w:t>7</w:t>
        </w:r>
        <w:r>
          <w:rPr>
            <w:noProof/>
            <w:webHidden/>
          </w:rPr>
          <w:fldChar w:fldCharType="end"/>
        </w:r>
      </w:hyperlink>
    </w:p>
    <w:p w14:paraId="5395D3AB" w14:textId="0601D5A6" w:rsidR="004038AB" w:rsidRDefault="004038AB">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8210" w:history="1">
        <w:r w:rsidRPr="009A38FE">
          <w:rPr>
            <w:rStyle w:val="Hypertextovodkaz"/>
            <w:rFonts w:eastAsiaTheme="majorEastAsia"/>
            <w:noProof/>
            <w14:scene3d>
              <w14:camera w14:prst="orthographicFront"/>
              <w14:lightRig w14:rig="threePt" w14:dir="t">
                <w14:rot w14:lat="0" w14:lon="0" w14:rev="0"/>
              </w14:lightRig>
            </w14:scene3d>
          </w:rPr>
          <w:t>5.</w:t>
        </w:r>
        <w:r>
          <w:rPr>
            <w:rFonts w:asciiTheme="minorHAnsi" w:eastAsiaTheme="minorEastAsia" w:hAnsiTheme="minorHAnsi" w:cstheme="minorBidi"/>
            <w:b w:val="0"/>
            <w:noProof/>
            <w:kern w:val="2"/>
            <w:sz w:val="22"/>
            <w:szCs w:val="22"/>
            <w:lang w:val="cs-CZ" w:eastAsia="cs-CZ"/>
            <w14:ligatures w14:val="standardContextual"/>
          </w:rPr>
          <w:tab/>
        </w:r>
        <w:r w:rsidRPr="009A38FE">
          <w:rPr>
            <w:rStyle w:val="Hypertextovodkaz"/>
            <w:rFonts w:eastAsiaTheme="majorEastAsia"/>
            <w:noProof/>
          </w:rPr>
          <w:t>Polymeric Equipment and Pipes</w:t>
        </w:r>
        <w:r>
          <w:rPr>
            <w:noProof/>
            <w:webHidden/>
          </w:rPr>
          <w:tab/>
        </w:r>
        <w:r>
          <w:rPr>
            <w:noProof/>
            <w:webHidden/>
          </w:rPr>
          <w:fldChar w:fldCharType="begin"/>
        </w:r>
        <w:r>
          <w:rPr>
            <w:noProof/>
            <w:webHidden/>
          </w:rPr>
          <w:instrText xml:space="preserve"> PAGEREF _Toc170678210 \h </w:instrText>
        </w:r>
        <w:r>
          <w:rPr>
            <w:noProof/>
            <w:webHidden/>
          </w:rPr>
        </w:r>
        <w:r>
          <w:rPr>
            <w:noProof/>
            <w:webHidden/>
          </w:rPr>
          <w:fldChar w:fldCharType="separate"/>
        </w:r>
        <w:r>
          <w:rPr>
            <w:noProof/>
            <w:webHidden/>
          </w:rPr>
          <w:t>8</w:t>
        </w:r>
        <w:r>
          <w:rPr>
            <w:noProof/>
            <w:webHidden/>
          </w:rPr>
          <w:fldChar w:fldCharType="end"/>
        </w:r>
      </w:hyperlink>
    </w:p>
    <w:p w14:paraId="35E6259B" w14:textId="21E2441E" w:rsidR="004038AB" w:rsidRDefault="004038AB">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8211" w:history="1">
        <w:r w:rsidRPr="009A38FE">
          <w:rPr>
            <w:rStyle w:val="Hypertextovodkaz"/>
            <w:rFonts w:eastAsiaTheme="majorEastAsia"/>
            <w:noProof/>
            <w14:scene3d>
              <w14:camera w14:prst="orthographicFront"/>
              <w14:lightRig w14:rig="threePt" w14:dir="t">
                <w14:rot w14:lat="0" w14:lon="0" w14:rev="0"/>
              </w14:lightRig>
            </w14:scene3d>
          </w:rPr>
          <w:t>6.</w:t>
        </w:r>
        <w:r>
          <w:rPr>
            <w:rFonts w:asciiTheme="minorHAnsi" w:eastAsiaTheme="minorEastAsia" w:hAnsiTheme="minorHAnsi" w:cstheme="minorBidi"/>
            <w:b w:val="0"/>
            <w:noProof/>
            <w:kern w:val="2"/>
            <w:sz w:val="22"/>
            <w:szCs w:val="22"/>
            <w:lang w:val="cs-CZ" w:eastAsia="cs-CZ"/>
            <w14:ligatures w14:val="standardContextual"/>
          </w:rPr>
          <w:tab/>
        </w:r>
        <w:r w:rsidRPr="009A38FE">
          <w:rPr>
            <w:rStyle w:val="Hypertextovodkaz"/>
            <w:rFonts w:eastAsiaTheme="majorEastAsia"/>
            <w:noProof/>
          </w:rPr>
          <w:t>Polyolefin Welds</w:t>
        </w:r>
        <w:r>
          <w:rPr>
            <w:noProof/>
            <w:webHidden/>
          </w:rPr>
          <w:tab/>
        </w:r>
        <w:r>
          <w:rPr>
            <w:noProof/>
            <w:webHidden/>
          </w:rPr>
          <w:fldChar w:fldCharType="begin"/>
        </w:r>
        <w:r>
          <w:rPr>
            <w:noProof/>
            <w:webHidden/>
          </w:rPr>
          <w:instrText xml:space="preserve"> PAGEREF _Toc170678211 \h </w:instrText>
        </w:r>
        <w:r>
          <w:rPr>
            <w:noProof/>
            <w:webHidden/>
          </w:rPr>
        </w:r>
        <w:r>
          <w:rPr>
            <w:noProof/>
            <w:webHidden/>
          </w:rPr>
          <w:fldChar w:fldCharType="separate"/>
        </w:r>
        <w:r>
          <w:rPr>
            <w:noProof/>
            <w:webHidden/>
          </w:rPr>
          <w:t>9</w:t>
        </w:r>
        <w:r>
          <w:rPr>
            <w:noProof/>
            <w:webHidden/>
          </w:rPr>
          <w:fldChar w:fldCharType="end"/>
        </w:r>
      </w:hyperlink>
    </w:p>
    <w:p w14:paraId="593D8705" w14:textId="3E27C03B" w:rsidR="004038AB" w:rsidRDefault="004038AB">
      <w:pPr>
        <w:pStyle w:val="Obsah2"/>
        <w:rPr>
          <w:rFonts w:asciiTheme="minorHAnsi" w:eastAsiaTheme="minorEastAsia" w:hAnsiTheme="minorHAnsi" w:cstheme="minorBidi"/>
          <w:noProof/>
          <w:kern w:val="2"/>
          <w:sz w:val="22"/>
          <w:szCs w:val="22"/>
          <w:lang w:val="cs-CZ" w:eastAsia="cs-CZ"/>
          <w14:ligatures w14:val="standardContextual"/>
        </w:rPr>
      </w:pPr>
      <w:hyperlink w:anchor="_Toc170678212" w:history="1">
        <w:r w:rsidRPr="009A38FE">
          <w:rPr>
            <w:rStyle w:val="Hypertextovodkaz"/>
            <w:rFonts w:eastAsiaTheme="majorEastAsia"/>
            <w:noProof/>
            <w14:scene3d>
              <w14:camera w14:prst="orthographicFront"/>
              <w14:lightRig w14:rig="threePt" w14:dir="t">
                <w14:rot w14:lat="0" w14:lon="0" w14:rev="0"/>
              </w14:lightRig>
            </w14:scene3d>
          </w:rPr>
          <w:t>6.1</w:t>
        </w:r>
        <w:r>
          <w:rPr>
            <w:rFonts w:asciiTheme="minorHAnsi" w:eastAsiaTheme="minorEastAsia" w:hAnsiTheme="minorHAnsi" w:cstheme="minorBidi"/>
            <w:noProof/>
            <w:kern w:val="2"/>
            <w:sz w:val="22"/>
            <w:szCs w:val="22"/>
            <w:lang w:val="cs-CZ" w:eastAsia="cs-CZ"/>
            <w14:ligatures w14:val="standardContextual"/>
          </w:rPr>
          <w:tab/>
        </w:r>
        <w:r w:rsidRPr="009A38FE">
          <w:rPr>
            <w:rStyle w:val="Hypertextovodkaz"/>
            <w:rFonts w:eastAsiaTheme="majorEastAsia"/>
            <w:noProof/>
          </w:rPr>
          <w:t>Requirements to butt fusion welds</w:t>
        </w:r>
        <w:r>
          <w:rPr>
            <w:noProof/>
            <w:webHidden/>
          </w:rPr>
          <w:tab/>
        </w:r>
        <w:r>
          <w:rPr>
            <w:noProof/>
            <w:webHidden/>
          </w:rPr>
          <w:fldChar w:fldCharType="begin"/>
        </w:r>
        <w:r>
          <w:rPr>
            <w:noProof/>
            <w:webHidden/>
          </w:rPr>
          <w:instrText xml:space="preserve"> PAGEREF _Toc170678212 \h </w:instrText>
        </w:r>
        <w:r>
          <w:rPr>
            <w:noProof/>
            <w:webHidden/>
          </w:rPr>
        </w:r>
        <w:r>
          <w:rPr>
            <w:noProof/>
            <w:webHidden/>
          </w:rPr>
          <w:fldChar w:fldCharType="separate"/>
        </w:r>
        <w:r>
          <w:rPr>
            <w:noProof/>
            <w:webHidden/>
          </w:rPr>
          <w:t>9</w:t>
        </w:r>
        <w:r>
          <w:rPr>
            <w:noProof/>
            <w:webHidden/>
          </w:rPr>
          <w:fldChar w:fldCharType="end"/>
        </w:r>
      </w:hyperlink>
    </w:p>
    <w:p w14:paraId="2871B13F" w14:textId="28C05A9F" w:rsidR="004038AB" w:rsidRDefault="004038AB">
      <w:pPr>
        <w:pStyle w:val="Obsah2"/>
        <w:rPr>
          <w:rFonts w:asciiTheme="minorHAnsi" w:eastAsiaTheme="minorEastAsia" w:hAnsiTheme="minorHAnsi" w:cstheme="minorBidi"/>
          <w:noProof/>
          <w:kern w:val="2"/>
          <w:sz w:val="22"/>
          <w:szCs w:val="22"/>
          <w:lang w:val="cs-CZ" w:eastAsia="cs-CZ"/>
          <w14:ligatures w14:val="standardContextual"/>
        </w:rPr>
      </w:pPr>
      <w:hyperlink w:anchor="_Toc170678213" w:history="1">
        <w:r w:rsidRPr="009A38FE">
          <w:rPr>
            <w:rStyle w:val="Hypertextovodkaz"/>
            <w:rFonts w:eastAsiaTheme="majorEastAsia"/>
            <w:noProof/>
            <w14:scene3d>
              <w14:camera w14:prst="orthographicFront"/>
              <w14:lightRig w14:rig="threePt" w14:dir="t">
                <w14:rot w14:lat="0" w14:lon="0" w14:rev="0"/>
              </w14:lightRig>
            </w14:scene3d>
          </w:rPr>
          <w:t>6.2</w:t>
        </w:r>
        <w:r>
          <w:rPr>
            <w:rFonts w:asciiTheme="minorHAnsi" w:eastAsiaTheme="minorEastAsia" w:hAnsiTheme="minorHAnsi" w:cstheme="minorBidi"/>
            <w:noProof/>
            <w:kern w:val="2"/>
            <w:sz w:val="22"/>
            <w:szCs w:val="22"/>
            <w:lang w:val="cs-CZ" w:eastAsia="cs-CZ"/>
            <w14:ligatures w14:val="standardContextual"/>
          </w:rPr>
          <w:tab/>
        </w:r>
        <w:r w:rsidRPr="009A38FE">
          <w:rPr>
            <w:rStyle w:val="Hypertextovodkaz"/>
            <w:rFonts w:eastAsiaTheme="majorEastAsia"/>
            <w:noProof/>
          </w:rPr>
          <w:t>Requirements to socket fusion welds</w:t>
        </w:r>
        <w:r>
          <w:rPr>
            <w:noProof/>
            <w:webHidden/>
          </w:rPr>
          <w:tab/>
        </w:r>
        <w:r>
          <w:rPr>
            <w:noProof/>
            <w:webHidden/>
          </w:rPr>
          <w:fldChar w:fldCharType="begin"/>
        </w:r>
        <w:r>
          <w:rPr>
            <w:noProof/>
            <w:webHidden/>
          </w:rPr>
          <w:instrText xml:space="preserve"> PAGEREF _Toc170678213 \h </w:instrText>
        </w:r>
        <w:r>
          <w:rPr>
            <w:noProof/>
            <w:webHidden/>
          </w:rPr>
        </w:r>
        <w:r>
          <w:rPr>
            <w:noProof/>
            <w:webHidden/>
          </w:rPr>
          <w:fldChar w:fldCharType="separate"/>
        </w:r>
        <w:r>
          <w:rPr>
            <w:noProof/>
            <w:webHidden/>
          </w:rPr>
          <w:t>10</w:t>
        </w:r>
        <w:r>
          <w:rPr>
            <w:noProof/>
            <w:webHidden/>
          </w:rPr>
          <w:fldChar w:fldCharType="end"/>
        </w:r>
      </w:hyperlink>
    </w:p>
    <w:p w14:paraId="2CA97CFA" w14:textId="5CA778DE" w:rsidR="004038AB" w:rsidRDefault="004038AB">
      <w:pPr>
        <w:pStyle w:val="Obsah2"/>
        <w:rPr>
          <w:rFonts w:asciiTheme="minorHAnsi" w:eastAsiaTheme="minorEastAsia" w:hAnsiTheme="minorHAnsi" w:cstheme="minorBidi"/>
          <w:noProof/>
          <w:kern w:val="2"/>
          <w:sz w:val="22"/>
          <w:szCs w:val="22"/>
          <w:lang w:val="cs-CZ" w:eastAsia="cs-CZ"/>
          <w14:ligatures w14:val="standardContextual"/>
        </w:rPr>
      </w:pPr>
      <w:hyperlink w:anchor="_Toc170678214" w:history="1">
        <w:r w:rsidRPr="009A38FE">
          <w:rPr>
            <w:rStyle w:val="Hypertextovodkaz"/>
            <w:rFonts w:eastAsiaTheme="majorEastAsia"/>
            <w:noProof/>
            <w14:scene3d>
              <w14:camera w14:prst="orthographicFront"/>
              <w14:lightRig w14:rig="threePt" w14:dir="t">
                <w14:rot w14:lat="0" w14:lon="0" w14:rev="0"/>
              </w14:lightRig>
            </w14:scene3d>
          </w:rPr>
          <w:t>6.3</w:t>
        </w:r>
        <w:r>
          <w:rPr>
            <w:rFonts w:asciiTheme="minorHAnsi" w:eastAsiaTheme="minorEastAsia" w:hAnsiTheme="minorHAnsi" w:cstheme="minorBidi"/>
            <w:noProof/>
            <w:kern w:val="2"/>
            <w:sz w:val="22"/>
            <w:szCs w:val="22"/>
            <w:lang w:val="cs-CZ" w:eastAsia="cs-CZ"/>
            <w14:ligatures w14:val="standardContextual"/>
          </w:rPr>
          <w:tab/>
        </w:r>
        <w:r w:rsidRPr="009A38FE">
          <w:rPr>
            <w:rStyle w:val="Hypertextovodkaz"/>
            <w:rFonts w:eastAsiaTheme="majorEastAsia"/>
            <w:noProof/>
          </w:rPr>
          <w:t>Requirements to electrofusion welds</w:t>
        </w:r>
        <w:r>
          <w:rPr>
            <w:noProof/>
            <w:webHidden/>
          </w:rPr>
          <w:tab/>
        </w:r>
        <w:r>
          <w:rPr>
            <w:noProof/>
            <w:webHidden/>
          </w:rPr>
          <w:fldChar w:fldCharType="begin"/>
        </w:r>
        <w:r>
          <w:rPr>
            <w:noProof/>
            <w:webHidden/>
          </w:rPr>
          <w:instrText xml:space="preserve"> PAGEREF _Toc170678214 \h </w:instrText>
        </w:r>
        <w:r>
          <w:rPr>
            <w:noProof/>
            <w:webHidden/>
          </w:rPr>
        </w:r>
        <w:r>
          <w:rPr>
            <w:noProof/>
            <w:webHidden/>
          </w:rPr>
          <w:fldChar w:fldCharType="separate"/>
        </w:r>
        <w:r>
          <w:rPr>
            <w:noProof/>
            <w:webHidden/>
          </w:rPr>
          <w:t>11</w:t>
        </w:r>
        <w:r>
          <w:rPr>
            <w:noProof/>
            <w:webHidden/>
          </w:rPr>
          <w:fldChar w:fldCharType="end"/>
        </w:r>
      </w:hyperlink>
    </w:p>
    <w:p w14:paraId="7D2C5A68" w14:textId="31785253" w:rsidR="004038AB" w:rsidRDefault="004038AB">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8215" w:history="1">
        <w:r w:rsidRPr="009A38FE">
          <w:rPr>
            <w:rStyle w:val="Hypertextovodkaz"/>
            <w:rFonts w:eastAsiaTheme="majorEastAsia"/>
            <w:noProof/>
            <w14:scene3d>
              <w14:camera w14:prst="orthographicFront"/>
              <w14:lightRig w14:rig="threePt" w14:dir="t">
                <w14:rot w14:lat="0" w14:lon="0" w14:rev="0"/>
              </w14:lightRig>
            </w14:scene3d>
          </w:rPr>
          <w:t>7.</w:t>
        </w:r>
        <w:r>
          <w:rPr>
            <w:rFonts w:asciiTheme="minorHAnsi" w:eastAsiaTheme="minorEastAsia" w:hAnsiTheme="minorHAnsi" w:cstheme="minorBidi"/>
            <w:b w:val="0"/>
            <w:noProof/>
            <w:kern w:val="2"/>
            <w:sz w:val="22"/>
            <w:szCs w:val="22"/>
            <w:lang w:val="cs-CZ" w:eastAsia="cs-CZ"/>
            <w14:ligatures w14:val="standardContextual"/>
          </w:rPr>
          <w:tab/>
        </w:r>
        <w:r w:rsidRPr="009A38FE">
          <w:rPr>
            <w:rStyle w:val="Hypertextovodkaz"/>
            <w:rFonts w:eastAsiaTheme="majorEastAsia"/>
            <w:noProof/>
          </w:rPr>
          <w:t>Insulation</w:t>
        </w:r>
        <w:r>
          <w:rPr>
            <w:noProof/>
            <w:webHidden/>
          </w:rPr>
          <w:tab/>
        </w:r>
        <w:r>
          <w:rPr>
            <w:noProof/>
            <w:webHidden/>
          </w:rPr>
          <w:fldChar w:fldCharType="begin"/>
        </w:r>
        <w:r>
          <w:rPr>
            <w:noProof/>
            <w:webHidden/>
          </w:rPr>
          <w:instrText xml:space="preserve"> PAGEREF _Toc170678215 \h </w:instrText>
        </w:r>
        <w:r>
          <w:rPr>
            <w:noProof/>
            <w:webHidden/>
          </w:rPr>
        </w:r>
        <w:r>
          <w:rPr>
            <w:noProof/>
            <w:webHidden/>
          </w:rPr>
          <w:fldChar w:fldCharType="separate"/>
        </w:r>
        <w:r>
          <w:rPr>
            <w:noProof/>
            <w:webHidden/>
          </w:rPr>
          <w:t>12</w:t>
        </w:r>
        <w:r>
          <w:rPr>
            <w:noProof/>
            <w:webHidden/>
          </w:rPr>
          <w:fldChar w:fldCharType="end"/>
        </w:r>
      </w:hyperlink>
    </w:p>
    <w:p w14:paraId="676F88E1" w14:textId="299554F3" w:rsidR="00EF693F" w:rsidRDefault="00EF693F" w:rsidP="00936B38">
      <w:r w:rsidRPr="008D371D">
        <w:fldChar w:fldCharType="end"/>
      </w:r>
      <w:bookmarkEnd w:id="65"/>
    </w:p>
    <w:p w14:paraId="7943AC35" w14:textId="77777777" w:rsidR="00F57159" w:rsidRDefault="00F57159" w:rsidP="00936B38"/>
    <w:p w14:paraId="526313CE" w14:textId="77777777" w:rsidR="00F57159" w:rsidRDefault="00F57159" w:rsidP="00936B38"/>
    <w:p w14:paraId="07CDC549" w14:textId="77777777" w:rsidR="00F57159" w:rsidRDefault="00F57159" w:rsidP="00936B38"/>
    <w:p w14:paraId="46FCB5C0" w14:textId="77777777" w:rsidR="00F57159" w:rsidRPr="002D690C" w:rsidRDefault="00F57159" w:rsidP="00F57159"/>
    <w:p w14:paraId="67D57411" w14:textId="7FF4442A" w:rsidR="00F57159" w:rsidRPr="002D690C" w:rsidRDefault="00446879" w:rsidP="00F57159">
      <w:pPr>
        <w:tabs>
          <w:tab w:val="left" w:pos="567"/>
        </w:tabs>
        <w:ind w:left="-567"/>
        <w:sectPr w:rsidR="00F57159" w:rsidRPr="002D690C"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t xml:space="preserve"> </w:t>
      </w:r>
    </w:p>
    <w:p w14:paraId="7A052093" w14:textId="77777777" w:rsidR="00446879" w:rsidRPr="00490D2A" w:rsidRDefault="00446879" w:rsidP="00446879">
      <w:pPr>
        <w:pStyle w:val="Nadpis1"/>
        <w:numPr>
          <w:ilvl w:val="0"/>
          <w:numId w:val="13"/>
        </w:numPr>
        <w:rPr>
          <w:lang w:val="en-GB"/>
        </w:rPr>
      </w:pPr>
      <w:bookmarkStart w:id="66" w:name="_Toc254857"/>
      <w:bookmarkStart w:id="67" w:name="_Toc170678204"/>
      <w:r w:rsidRPr="00490D2A">
        <w:rPr>
          <w:lang w:val="en-GB"/>
        </w:rPr>
        <w:lastRenderedPageBreak/>
        <w:t>General</w:t>
      </w:r>
      <w:bookmarkEnd w:id="66"/>
      <w:bookmarkEnd w:id="67"/>
    </w:p>
    <w:p w14:paraId="31BF9B18" w14:textId="74CA09EB" w:rsidR="00446879" w:rsidRPr="00490D2A" w:rsidRDefault="00806082" w:rsidP="00446879">
      <w:r>
        <w:t xml:space="preserve">The Contractor shall ensure all </w:t>
      </w:r>
      <w:r w:rsidR="00446879" w:rsidRPr="00490D2A">
        <w:t>constructions in Fibre-Reinforced Plastic (FRP)</w:t>
      </w:r>
      <w:r>
        <w:t>, pipes, equipment</w:t>
      </w:r>
      <w:r w:rsidR="00446879" w:rsidRPr="00490D2A">
        <w:t xml:space="preserve"> and welds of polyolefins (plastic) follow the requirements in this appendix.</w:t>
      </w:r>
    </w:p>
    <w:p w14:paraId="1EADAC95" w14:textId="77777777" w:rsidR="00446879" w:rsidRPr="00490D2A" w:rsidRDefault="00446879" w:rsidP="00446879"/>
    <w:p w14:paraId="07C280D6" w14:textId="77777777" w:rsidR="00446879" w:rsidRPr="00490D2A" w:rsidRDefault="00446879" w:rsidP="00446879">
      <w:r w:rsidRPr="00490D2A">
        <w:t>The demanding process environment requires all FRP constructions and plastic welds to be designed, dimensioned, manufactured and erected with particular focus on obtaining a quality that will ensure faultless operation and a lifetime of minimum 200.000 hours.</w:t>
      </w:r>
    </w:p>
    <w:p w14:paraId="4BD547C4" w14:textId="77777777" w:rsidR="00446879" w:rsidRPr="00490D2A" w:rsidRDefault="00446879" w:rsidP="00446879">
      <w:r w:rsidRPr="00490D2A">
        <w:t xml:space="preserve"> </w:t>
      </w:r>
    </w:p>
    <w:p w14:paraId="502F029E" w14:textId="48BF9FC5" w:rsidR="00446879" w:rsidRDefault="00446879" w:rsidP="00446879">
      <w:pPr>
        <w:pStyle w:val="Odstavecseseznamem"/>
        <w:numPr>
          <w:ilvl w:val="0"/>
          <w:numId w:val="38"/>
        </w:numPr>
      </w:pPr>
      <w:r w:rsidRPr="00490D2A">
        <w:t>The selection of materials and laminate build-up shall be selected with particular attention to the fluid properties of the media (chemical composition, acid, base, osmotic reaction etc.), loads, temperatures, pressures, vibrations and abrasion under normal operation and in abnormal conditions.</w:t>
      </w:r>
    </w:p>
    <w:p w14:paraId="7A6119A3" w14:textId="77777777" w:rsidR="00806082" w:rsidRPr="00490D2A" w:rsidRDefault="00806082" w:rsidP="00806082">
      <w:pPr>
        <w:pStyle w:val="Odstavecseseznamem"/>
      </w:pPr>
    </w:p>
    <w:p w14:paraId="36844E20" w14:textId="6F6FB47D" w:rsidR="00446879" w:rsidRDefault="00446879" w:rsidP="00446879">
      <w:pPr>
        <w:pStyle w:val="Odstavecseseznamem"/>
        <w:numPr>
          <w:ilvl w:val="0"/>
          <w:numId w:val="38"/>
        </w:numPr>
      </w:pPr>
      <w:r w:rsidRPr="00490D2A">
        <w:t>Methods of manufacture shall be selected to provide the best possible properties of the final product on the basis of the specified design.</w:t>
      </w:r>
    </w:p>
    <w:p w14:paraId="2B6C0D08" w14:textId="77777777" w:rsidR="00806082" w:rsidRPr="00490D2A" w:rsidRDefault="00806082" w:rsidP="00806082"/>
    <w:p w14:paraId="0CB5FC97" w14:textId="7D5FB8F6" w:rsidR="00446879" w:rsidRDefault="00446879" w:rsidP="00446879">
      <w:pPr>
        <w:pStyle w:val="Odstavecseseznamem"/>
        <w:numPr>
          <w:ilvl w:val="0"/>
          <w:numId w:val="38"/>
        </w:numPr>
      </w:pPr>
      <w:r w:rsidRPr="00490D2A">
        <w:t>FRP-work during erection shall be made to at least the same quality as factory made constructions.</w:t>
      </w:r>
    </w:p>
    <w:p w14:paraId="5C47B93D" w14:textId="77777777" w:rsidR="00806082" w:rsidRPr="00490D2A" w:rsidRDefault="00806082" w:rsidP="00806082"/>
    <w:p w14:paraId="3CA7F3F7" w14:textId="08E1DD3A" w:rsidR="00446879" w:rsidRPr="00490D2A" w:rsidRDefault="00446879" w:rsidP="00446879">
      <w:pPr>
        <w:pStyle w:val="Odstavecseseznamem"/>
        <w:numPr>
          <w:ilvl w:val="0"/>
          <w:numId w:val="38"/>
        </w:numPr>
      </w:pPr>
      <w:r w:rsidRPr="00490D2A">
        <w:t xml:space="preserve">Best practice shall be used when performing polyolefin welds. It must be ensured by the contractor that welders are educated sufficiently and capable of complying with the requirements in this appendix. Documentation that the welders have undergone sufficient education shall be supplied upon the </w:t>
      </w:r>
      <w:r>
        <w:t>Employer</w:t>
      </w:r>
      <w:r w:rsidRPr="00490D2A">
        <w:t>’s request.</w:t>
      </w:r>
    </w:p>
    <w:p w14:paraId="12470CAC" w14:textId="77777777" w:rsidR="00446879" w:rsidRPr="00490D2A" w:rsidRDefault="00446879" w:rsidP="00446879">
      <w:pPr>
        <w:pStyle w:val="Odstavecseseznamem"/>
      </w:pPr>
    </w:p>
    <w:p w14:paraId="4ABDCFF7" w14:textId="77777777" w:rsidR="00446879" w:rsidRPr="00490D2A" w:rsidRDefault="00446879" w:rsidP="00446879">
      <w:pPr>
        <w:pStyle w:val="Nadpis1"/>
        <w:numPr>
          <w:ilvl w:val="0"/>
          <w:numId w:val="13"/>
        </w:numPr>
        <w:rPr>
          <w:lang w:val="en-GB"/>
        </w:rPr>
      </w:pPr>
      <w:bookmarkStart w:id="68" w:name="_Toc254858"/>
      <w:bookmarkStart w:id="69" w:name="_Toc170678205"/>
      <w:r w:rsidRPr="00490D2A">
        <w:rPr>
          <w:lang w:val="en-GB"/>
        </w:rPr>
        <w:lastRenderedPageBreak/>
        <w:t>Codes of Practice, Standards and Other Requirements</w:t>
      </w:r>
      <w:bookmarkEnd w:id="68"/>
      <w:bookmarkEnd w:id="69"/>
    </w:p>
    <w:p w14:paraId="6EE01A62" w14:textId="77777777" w:rsidR="00446879" w:rsidRPr="00490D2A" w:rsidRDefault="00446879" w:rsidP="00446879">
      <w:r w:rsidRPr="00490D2A">
        <w:t>Unless otherwise specified the following codes and standards of the latest issue will apply for glass fibre constructions (FRP):</w:t>
      </w:r>
    </w:p>
    <w:p w14:paraId="266111C5" w14:textId="77777777" w:rsidR="00446879" w:rsidRPr="00490D2A" w:rsidRDefault="00446879" w:rsidP="00446879"/>
    <w:p w14:paraId="74F38941" w14:textId="77777777" w:rsidR="00446879" w:rsidRPr="00490D2A" w:rsidRDefault="00446879" w:rsidP="00806082">
      <w:pPr>
        <w:pStyle w:val="Odstavecseseznamem"/>
        <w:numPr>
          <w:ilvl w:val="0"/>
          <w:numId w:val="42"/>
        </w:numPr>
      </w:pPr>
      <w:r w:rsidRPr="00490D2A">
        <w:t>EN 13121:2008 “GRP tanks and vessels for use above ground”</w:t>
      </w:r>
    </w:p>
    <w:p w14:paraId="3DE588E3" w14:textId="77777777" w:rsidR="00446879" w:rsidRPr="00490D2A" w:rsidRDefault="00446879" w:rsidP="00806082">
      <w:pPr>
        <w:pStyle w:val="Odstavecseseznamem"/>
        <w:numPr>
          <w:ilvl w:val="0"/>
          <w:numId w:val="42"/>
        </w:numPr>
      </w:pPr>
      <w:r w:rsidRPr="00490D2A">
        <w:t xml:space="preserve">DIN norm nr. 16966 “Glass fibre reinforced polyester resin (UP-GF) pipe fittings and joints; Laminated joints; Dimensions” </w:t>
      </w:r>
    </w:p>
    <w:p w14:paraId="29C13320" w14:textId="77777777" w:rsidR="00446879" w:rsidRPr="00490D2A" w:rsidRDefault="00446879" w:rsidP="00806082">
      <w:pPr>
        <w:pStyle w:val="Odstavecseseznamem"/>
        <w:numPr>
          <w:ilvl w:val="0"/>
          <w:numId w:val="42"/>
        </w:numPr>
      </w:pPr>
      <w:r w:rsidRPr="00490D2A">
        <w:t>Local codes of practice, standards and requirements</w:t>
      </w:r>
    </w:p>
    <w:p w14:paraId="73D3111D" w14:textId="77777777" w:rsidR="00446879" w:rsidRPr="00490D2A" w:rsidRDefault="00446879" w:rsidP="00446879"/>
    <w:p w14:paraId="3B9497E8" w14:textId="3405FCF2" w:rsidR="00FD4E2F" w:rsidRPr="00490D2A" w:rsidRDefault="00FD4E2F" w:rsidP="00446879">
      <w:r w:rsidRPr="00FD4E2F">
        <w:t>Furthermore, the Contractor must ensure the instructions from raw material suppliers shall be followed, especially regarding post cure.</w:t>
      </w:r>
    </w:p>
    <w:p w14:paraId="73DA574A" w14:textId="32225F2E" w:rsidR="00446879" w:rsidRDefault="00446879" w:rsidP="00446879">
      <w:pPr>
        <w:pStyle w:val="Nadpis1"/>
        <w:numPr>
          <w:ilvl w:val="0"/>
          <w:numId w:val="13"/>
        </w:numPr>
        <w:rPr>
          <w:lang w:val="en-GB"/>
        </w:rPr>
      </w:pPr>
      <w:bookmarkStart w:id="70" w:name="_Toc254859"/>
      <w:bookmarkStart w:id="71" w:name="_Toc170678206"/>
      <w:r w:rsidRPr="00490D2A">
        <w:rPr>
          <w:lang w:val="en-GB"/>
        </w:rPr>
        <w:lastRenderedPageBreak/>
        <w:t>Scrubbers, Vessels, Tanks and Ducts</w:t>
      </w:r>
      <w:bookmarkEnd w:id="70"/>
      <w:bookmarkEnd w:id="71"/>
    </w:p>
    <w:p w14:paraId="570DB507" w14:textId="04494AE7" w:rsidR="00FD4E2F" w:rsidRDefault="00FD4E2F" w:rsidP="00FD4E2F">
      <w:r>
        <w:t xml:space="preserve">It shall be noted that FRP equipment (vessels and pipes etc.) must not be used together with strong alkaline medias. </w:t>
      </w:r>
    </w:p>
    <w:p w14:paraId="0ACB2623" w14:textId="77777777" w:rsidR="00FD4E2F" w:rsidRDefault="00FD4E2F" w:rsidP="00FD4E2F"/>
    <w:p w14:paraId="6BAA3183" w14:textId="68374F54" w:rsidR="00FD4E2F" w:rsidRPr="00FD4E2F" w:rsidRDefault="00FD4E2F" w:rsidP="0038130D">
      <w:r>
        <w:t>For use of FRP equipment in contact with deionised and demineralised water, the Contractor shall give special attention to the requested chemical barrier layer specification for this application and provide detail for the Employer’s review and comment.</w:t>
      </w:r>
    </w:p>
    <w:p w14:paraId="1A5397CA" w14:textId="77777777" w:rsidR="00446879" w:rsidRPr="00490D2A" w:rsidRDefault="00446879" w:rsidP="00446879">
      <w:pPr>
        <w:pStyle w:val="Nadpis2"/>
        <w:numPr>
          <w:ilvl w:val="1"/>
          <w:numId w:val="13"/>
        </w:numPr>
        <w:rPr>
          <w:lang w:val="en-GB"/>
        </w:rPr>
      </w:pPr>
      <w:bookmarkStart w:id="72" w:name="_Toc254860"/>
      <w:bookmarkStart w:id="73" w:name="_Toc170678207"/>
      <w:r w:rsidRPr="00490D2A">
        <w:rPr>
          <w:lang w:val="en-GB"/>
        </w:rPr>
        <w:t>Design, materials and laminate build-up of FRP</w:t>
      </w:r>
      <w:bookmarkEnd w:id="72"/>
      <w:bookmarkEnd w:id="73"/>
    </w:p>
    <w:p w14:paraId="13F2EC23" w14:textId="77777777" w:rsidR="00446879" w:rsidRPr="00490D2A" w:rsidRDefault="00446879" w:rsidP="00446879"/>
    <w:p w14:paraId="6959C6B1" w14:textId="77777777" w:rsidR="00446879" w:rsidRPr="00490D2A" w:rsidRDefault="00446879" w:rsidP="00446879">
      <w:r w:rsidRPr="00490D2A">
        <w:t xml:space="preserve">Raw materials for FRP shall be selected to suit the properties of the media contained in the tank/vessel etc. and the process environment with particular attention to resistance to the temperatures and the chemical environment </w:t>
      </w:r>
      <w:r w:rsidRPr="00490D2A">
        <w:rPr>
          <w:rFonts w:asciiTheme="minorHAnsi" w:hAnsiTheme="minorHAnsi"/>
        </w:rPr>
        <w:t>as well as the abrasiveness</w:t>
      </w:r>
      <w:r w:rsidRPr="00490D2A">
        <w:t xml:space="preserve">. </w:t>
      </w:r>
    </w:p>
    <w:p w14:paraId="3428552F" w14:textId="77777777" w:rsidR="00446879" w:rsidRPr="00490D2A" w:rsidRDefault="00446879" w:rsidP="00446879"/>
    <w:p w14:paraId="0A58C099" w14:textId="77777777" w:rsidR="00446879" w:rsidRPr="00490D2A" w:rsidRDefault="00446879" w:rsidP="00446879">
      <w:r w:rsidRPr="00490D2A">
        <w:t xml:space="preserve">High temperature resistant vinyl ester shall be used wherever relevant. </w:t>
      </w:r>
    </w:p>
    <w:p w14:paraId="09E15CDE" w14:textId="77777777" w:rsidR="00446879" w:rsidRPr="00490D2A" w:rsidRDefault="00446879" w:rsidP="00446879"/>
    <w:p w14:paraId="76486ED8" w14:textId="54B4BF79" w:rsidR="00FD4E2F" w:rsidRPr="00490D2A" w:rsidRDefault="00FD4E2F" w:rsidP="00446879">
      <w:r w:rsidRPr="00FD4E2F">
        <w:t xml:space="preserve">ECR glass fibre shall be used for reinforcement only, e.g. </w:t>
      </w:r>
      <w:proofErr w:type="spellStart"/>
      <w:r w:rsidRPr="00FD4E2F">
        <w:t>Advantex</w:t>
      </w:r>
      <w:proofErr w:type="spellEnd"/>
      <w:r w:rsidRPr="00FD4E2F">
        <w:t xml:space="preserve"> or equivalent. Carbon fibre may also be used where this may be relevant and as agreed by the </w:t>
      </w:r>
      <w:r>
        <w:t>Employer</w:t>
      </w:r>
      <w:r w:rsidRPr="00FD4E2F">
        <w:t xml:space="preserve">. </w:t>
      </w:r>
    </w:p>
    <w:p w14:paraId="123BAAC7" w14:textId="77777777" w:rsidR="00446879" w:rsidRPr="00490D2A" w:rsidRDefault="00446879" w:rsidP="00446879"/>
    <w:p w14:paraId="16134D8B" w14:textId="77777777" w:rsidR="00446879" w:rsidRPr="00490D2A" w:rsidRDefault="00446879" w:rsidP="00446879">
      <w:r w:rsidRPr="00490D2A">
        <w:t xml:space="preserve">The chemical barrier layer shall be no less than 2.5 mm with a fraction of reinforcement fibres of 20-30% unless otherwise agreed for the specific use. Tanks, vessels and other equipment intended for water with low content of salt like flue gas condensate, boiler make up water and similar, the chemical barrier layer shall be no less than 4.0 mm. </w:t>
      </w:r>
    </w:p>
    <w:p w14:paraId="7D927847" w14:textId="77777777" w:rsidR="00446879" w:rsidRPr="00490D2A" w:rsidRDefault="00446879" w:rsidP="00446879"/>
    <w:p w14:paraId="771D3121" w14:textId="77777777" w:rsidR="00446879" w:rsidRPr="00490D2A" w:rsidRDefault="00446879" w:rsidP="00446879">
      <w:r w:rsidRPr="00490D2A">
        <w:t xml:space="preserve">Special attention shall be given to methods for avoiding blister formation i.e. wet in wet production, for instance by preventing enclosures of air bubbles and ensuring bonding between structural laminate and chemical barrier layer though precise timing and curing and proper wetting of all reinforcement materials. </w:t>
      </w:r>
    </w:p>
    <w:p w14:paraId="35F2AA36" w14:textId="77777777" w:rsidR="00446879" w:rsidRPr="00490D2A" w:rsidRDefault="00446879" w:rsidP="00446879"/>
    <w:p w14:paraId="3978B0C2" w14:textId="77777777" w:rsidR="00446879" w:rsidRPr="00490D2A" w:rsidRDefault="00446879" w:rsidP="00446879">
      <w:r w:rsidRPr="00490D2A">
        <w:t>High temperature exposed areas shall preferably be protected by PFA skirts or similar, and carbon fibres shall be incorporated in the FRP in areas where the temperature may be fluctuating, e.g. areas covered by quench sprays.</w:t>
      </w:r>
    </w:p>
    <w:p w14:paraId="6621E5D4" w14:textId="77777777" w:rsidR="00446879" w:rsidRPr="00490D2A" w:rsidRDefault="00446879" w:rsidP="00446879"/>
    <w:p w14:paraId="3D7AF0AC" w14:textId="77777777" w:rsidR="00446879" w:rsidRPr="00490D2A" w:rsidRDefault="00446879" w:rsidP="00446879">
      <w:r w:rsidRPr="00490D2A">
        <w:t>Detailed engineering for each tank and vessel shall include, but not be limited to</w:t>
      </w:r>
      <w:r>
        <w:t>:</w:t>
      </w:r>
    </w:p>
    <w:p w14:paraId="306FDD96" w14:textId="77777777" w:rsidR="00446879" w:rsidRPr="00490D2A" w:rsidRDefault="00446879" w:rsidP="00446879">
      <w:pPr>
        <w:pStyle w:val="Odstavecseseznamem"/>
        <w:numPr>
          <w:ilvl w:val="0"/>
          <w:numId w:val="40"/>
        </w:numPr>
      </w:pPr>
      <w:r w:rsidRPr="00490D2A">
        <w:t xml:space="preserve">Design drawing with internal and external beams and other supporting structures, man holes, stubs for nozzles, measurements etc </w:t>
      </w:r>
    </w:p>
    <w:p w14:paraId="4E949AEF" w14:textId="77777777" w:rsidR="00446879" w:rsidRPr="00490D2A" w:rsidRDefault="00446879" w:rsidP="00446879">
      <w:pPr>
        <w:pStyle w:val="Odstavecseseznamem"/>
        <w:numPr>
          <w:ilvl w:val="0"/>
          <w:numId w:val="40"/>
        </w:numPr>
      </w:pPr>
      <w:r w:rsidRPr="00490D2A">
        <w:t>Process environment foreseen during normal and abnormal operation</w:t>
      </w:r>
      <w:r>
        <w:t>.</w:t>
      </w:r>
    </w:p>
    <w:p w14:paraId="36089BB1" w14:textId="77777777" w:rsidR="00446879" w:rsidRPr="00490D2A" w:rsidRDefault="00446879" w:rsidP="00446879">
      <w:pPr>
        <w:pStyle w:val="Odstavecseseznamem"/>
        <w:numPr>
          <w:ilvl w:val="0"/>
          <w:numId w:val="40"/>
        </w:numPr>
      </w:pPr>
      <w:r w:rsidRPr="00490D2A">
        <w:t xml:space="preserve">Specification of compound build-up </w:t>
      </w:r>
    </w:p>
    <w:p w14:paraId="0349991D" w14:textId="77777777" w:rsidR="00446879" w:rsidRPr="00490D2A" w:rsidRDefault="00446879" w:rsidP="00446879">
      <w:pPr>
        <w:pStyle w:val="Odstavecseseznamem"/>
        <w:numPr>
          <w:ilvl w:val="0"/>
          <w:numId w:val="40"/>
        </w:numPr>
      </w:pPr>
      <w:r w:rsidRPr="00490D2A">
        <w:t>Types and supplier of reinforcement materials, its pre-treatment and manufacturing</w:t>
      </w:r>
      <w:r>
        <w:t>.</w:t>
      </w:r>
      <w:r w:rsidRPr="00490D2A">
        <w:t xml:space="preserve"> </w:t>
      </w:r>
    </w:p>
    <w:p w14:paraId="3983AFC6" w14:textId="77777777" w:rsidR="00446879" w:rsidRPr="00490D2A" w:rsidRDefault="00446879" w:rsidP="00446879">
      <w:pPr>
        <w:pStyle w:val="Odstavecseseznamem"/>
        <w:numPr>
          <w:ilvl w:val="0"/>
          <w:numId w:val="40"/>
        </w:numPr>
      </w:pPr>
      <w:r w:rsidRPr="00490D2A">
        <w:t>Vinyl ester types and supplier</w:t>
      </w:r>
    </w:p>
    <w:p w14:paraId="0BFB084A" w14:textId="77777777" w:rsidR="00446879" w:rsidRPr="00490D2A" w:rsidRDefault="00446879" w:rsidP="00446879">
      <w:pPr>
        <w:pStyle w:val="Odstavecseseznamem"/>
        <w:numPr>
          <w:ilvl w:val="0"/>
          <w:numId w:val="40"/>
        </w:numPr>
      </w:pPr>
      <w:r w:rsidRPr="00490D2A">
        <w:t>Raw material supplier specification of design</w:t>
      </w:r>
    </w:p>
    <w:p w14:paraId="3879C2B2" w14:textId="77777777" w:rsidR="00446879" w:rsidRPr="00490D2A" w:rsidRDefault="00446879" w:rsidP="00446879">
      <w:pPr>
        <w:pStyle w:val="Odstavecseseznamem"/>
        <w:numPr>
          <w:ilvl w:val="0"/>
          <w:numId w:val="40"/>
        </w:numPr>
      </w:pPr>
      <w:r w:rsidRPr="00490D2A">
        <w:t>Specification of laminate strength, layer build-up and thickness</w:t>
      </w:r>
    </w:p>
    <w:p w14:paraId="322EE8E7" w14:textId="77777777" w:rsidR="00446879" w:rsidRPr="00490D2A" w:rsidRDefault="00446879" w:rsidP="00446879">
      <w:pPr>
        <w:pStyle w:val="Odstavecseseznamem"/>
        <w:numPr>
          <w:ilvl w:val="0"/>
          <w:numId w:val="40"/>
        </w:numPr>
      </w:pPr>
      <w:r w:rsidRPr="00490D2A">
        <w:t>Specification of chemical barrier layer, layer build-up and thickness</w:t>
      </w:r>
      <w:r>
        <w:t>.</w:t>
      </w:r>
    </w:p>
    <w:p w14:paraId="4CA9AF46" w14:textId="77777777" w:rsidR="00446879" w:rsidRPr="00490D2A" w:rsidRDefault="00446879" w:rsidP="00446879">
      <w:pPr>
        <w:pStyle w:val="Odstavecseseznamem"/>
        <w:numPr>
          <w:ilvl w:val="0"/>
          <w:numId w:val="40"/>
        </w:numPr>
      </w:pPr>
      <w:r w:rsidRPr="00490D2A">
        <w:t>Top coat, materials and thickness</w:t>
      </w:r>
    </w:p>
    <w:p w14:paraId="24B5E39A" w14:textId="77777777" w:rsidR="00446879" w:rsidRPr="00490D2A" w:rsidRDefault="00446879" w:rsidP="00446879">
      <w:pPr>
        <w:pStyle w:val="Odstavecseseznamem"/>
        <w:numPr>
          <w:ilvl w:val="0"/>
          <w:numId w:val="40"/>
        </w:numPr>
      </w:pPr>
      <w:r w:rsidRPr="00490D2A">
        <w:t>Colouring, RAL-code and materials</w:t>
      </w:r>
    </w:p>
    <w:p w14:paraId="70E9563F" w14:textId="77777777" w:rsidR="00446879" w:rsidRPr="00490D2A" w:rsidRDefault="00446879" w:rsidP="00446879">
      <w:pPr>
        <w:pStyle w:val="Odstavecseseznamem"/>
        <w:numPr>
          <w:ilvl w:val="0"/>
          <w:numId w:val="40"/>
        </w:numPr>
      </w:pPr>
      <w:r w:rsidRPr="00490D2A">
        <w:t>Length and diameter of individual cylinders</w:t>
      </w:r>
      <w:r>
        <w:t>.</w:t>
      </w:r>
    </w:p>
    <w:p w14:paraId="429E9DC8" w14:textId="77777777" w:rsidR="00446879" w:rsidRPr="00490D2A" w:rsidRDefault="00446879" w:rsidP="00446879">
      <w:pPr>
        <w:pStyle w:val="Odstavecseseznamem"/>
        <w:numPr>
          <w:ilvl w:val="0"/>
          <w:numId w:val="40"/>
        </w:numPr>
      </w:pPr>
      <w:r w:rsidRPr="00490D2A">
        <w:t>Methods of manufacture including timing (or other conditions) between application of individual layers, curing time and temperatures</w:t>
      </w:r>
    </w:p>
    <w:p w14:paraId="5A17D4E6" w14:textId="77777777" w:rsidR="00446879" w:rsidRPr="00490D2A" w:rsidRDefault="00446879" w:rsidP="00446879">
      <w:pPr>
        <w:pStyle w:val="Odstavecseseznamem"/>
        <w:numPr>
          <w:ilvl w:val="0"/>
          <w:numId w:val="40"/>
        </w:numPr>
      </w:pPr>
      <w:r w:rsidRPr="00490D2A">
        <w:t>Specification of laminated joining of cylinder elements and other factory-made joints</w:t>
      </w:r>
    </w:p>
    <w:p w14:paraId="5F4F7430" w14:textId="77777777" w:rsidR="00446879" w:rsidRPr="00490D2A" w:rsidRDefault="00446879" w:rsidP="00446879">
      <w:pPr>
        <w:pStyle w:val="Odstavecseseznamem"/>
        <w:numPr>
          <w:ilvl w:val="0"/>
          <w:numId w:val="40"/>
        </w:numPr>
      </w:pPr>
      <w:r w:rsidRPr="00490D2A">
        <w:lastRenderedPageBreak/>
        <w:t>Specification of joints to be made on site including curing conditions (temperature and time)</w:t>
      </w:r>
    </w:p>
    <w:p w14:paraId="06294037" w14:textId="77777777" w:rsidR="00446879" w:rsidRPr="00490D2A" w:rsidRDefault="00446879" w:rsidP="00446879">
      <w:pPr>
        <w:pStyle w:val="Odstavecseseznamem"/>
        <w:numPr>
          <w:ilvl w:val="0"/>
          <w:numId w:val="40"/>
        </w:numPr>
      </w:pPr>
      <w:r w:rsidRPr="00490D2A">
        <w:t xml:space="preserve">Specification of quality checks, including cut-outs to be made, analysis of these and limit values of residual styrene etc. </w:t>
      </w:r>
    </w:p>
    <w:p w14:paraId="77912B3C" w14:textId="77777777" w:rsidR="00446879" w:rsidRPr="00490D2A" w:rsidRDefault="00446879" w:rsidP="00446879">
      <w:pPr>
        <w:pStyle w:val="Odstavecseseznamem"/>
        <w:numPr>
          <w:ilvl w:val="0"/>
          <w:numId w:val="40"/>
        </w:numPr>
      </w:pPr>
      <w:r w:rsidRPr="00490D2A">
        <w:t>Quality assurance programme</w:t>
      </w:r>
    </w:p>
    <w:p w14:paraId="173491EA" w14:textId="77777777" w:rsidR="00446879" w:rsidRPr="00490D2A" w:rsidRDefault="00446879" w:rsidP="00446879"/>
    <w:p w14:paraId="0A1000BD" w14:textId="05D1A4CC" w:rsidR="00FD4E2F" w:rsidRDefault="00446879" w:rsidP="00446879">
      <w:r w:rsidRPr="00490D2A">
        <w:t xml:space="preserve">The detailed engineering shall be submitted to the </w:t>
      </w:r>
      <w:r>
        <w:t>Employer</w:t>
      </w:r>
      <w:r w:rsidRPr="00490D2A">
        <w:t xml:space="preserve"> for commenting and discussion in due time prior to commencing production.</w:t>
      </w:r>
    </w:p>
    <w:p w14:paraId="39545074" w14:textId="77777777" w:rsidR="00FD4E2F" w:rsidRPr="00490D2A" w:rsidRDefault="00FD4E2F" w:rsidP="00446879"/>
    <w:p w14:paraId="485A79ED" w14:textId="77777777" w:rsidR="00446879" w:rsidRPr="00490D2A" w:rsidRDefault="00446879" w:rsidP="00446879">
      <w:r w:rsidRPr="00490D2A">
        <w:t>At production it shall be ensured that the specification of the detailed engineering is followed, and this shall be reflected in the QA-programme.</w:t>
      </w:r>
    </w:p>
    <w:p w14:paraId="5204587B" w14:textId="77777777" w:rsidR="00446879" w:rsidRPr="00490D2A" w:rsidRDefault="00446879" w:rsidP="00446879"/>
    <w:p w14:paraId="0BC3494B" w14:textId="77777777" w:rsidR="00446879" w:rsidRPr="00490D2A" w:rsidRDefault="00446879" w:rsidP="00446879">
      <w:r w:rsidRPr="00490D2A">
        <w:t>It shall be ensured that the manufacturing and curing temperatures and times as specified by the raw material manufacturer are always kept. Manufacturing temperatures shall at all times be kept at no less than 20°C, and curing shall take place at elevated temperatures.</w:t>
      </w:r>
    </w:p>
    <w:p w14:paraId="5DDF7738" w14:textId="77777777" w:rsidR="00446879" w:rsidRPr="00490D2A" w:rsidRDefault="00446879" w:rsidP="00446879"/>
    <w:p w14:paraId="60ED894A" w14:textId="77777777" w:rsidR="00446879" w:rsidRPr="00490D2A" w:rsidRDefault="00446879" w:rsidP="00446879">
      <w:r w:rsidRPr="00490D2A">
        <w:t>At secondary lamination of connections to branches, ducts etc. it shall be ensured that all edges are properly terminated to prevent flaking. Attention shall be drawn to grinding and proper definition of termination line of lamination.</w:t>
      </w:r>
    </w:p>
    <w:p w14:paraId="13B8D5F2" w14:textId="77777777" w:rsidR="00446879" w:rsidRPr="00490D2A" w:rsidRDefault="00446879" w:rsidP="00446879"/>
    <w:p w14:paraId="34F45445" w14:textId="2D6405D3" w:rsidR="00446879" w:rsidRPr="00490D2A" w:rsidRDefault="00446879" w:rsidP="00446879">
      <w:r w:rsidRPr="00490D2A">
        <w:t xml:space="preserve">The outer surface shall be treated to yield a smooth, uniform appearance by application of a gel coat of no less than 0.5 mm and a top coat of a colour (or transparent) approved by the </w:t>
      </w:r>
      <w:r>
        <w:t>Employer</w:t>
      </w:r>
      <w:r w:rsidRPr="00490D2A">
        <w:t xml:space="preserve">. Tests samples of outside surface treatment shall be made to reach agreement on quality and colour. </w:t>
      </w:r>
    </w:p>
    <w:p w14:paraId="1C51AD1E" w14:textId="77777777" w:rsidR="00446879" w:rsidRPr="00490D2A" w:rsidRDefault="00446879" w:rsidP="00446879"/>
    <w:p w14:paraId="046B0768" w14:textId="488FCC9F" w:rsidR="00446879" w:rsidRPr="00490D2A" w:rsidRDefault="00446879" w:rsidP="00446879">
      <w:r w:rsidRPr="00490D2A">
        <w:t xml:space="preserve">Cut outs from each cylinder shall be marked and separated in two, one for the </w:t>
      </w:r>
      <w:r>
        <w:t>Employer</w:t>
      </w:r>
      <w:r w:rsidRPr="00490D2A">
        <w:t xml:space="preserve"> and one for the Contractor to be used for future reference. </w:t>
      </w:r>
    </w:p>
    <w:p w14:paraId="1907DA67" w14:textId="77777777" w:rsidR="00446879" w:rsidRPr="00490D2A" w:rsidRDefault="00446879" w:rsidP="00446879"/>
    <w:p w14:paraId="5D526F0B" w14:textId="77777777" w:rsidR="00446879" w:rsidRPr="00490D2A" w:rsidRDefault="00446879" w:rsidP="00446879">
      <w:r w:rsidRPr="00490D2A">
        <w:t xml:space="preserve">Cut outs from each cylinder shall further be analysed for content of residual styrene and other critical parameters cf. table 24 EN 13121 part 3. </w:t>
      </w:r>
    </w:p>
    <w:p w14:paraId="3E7AD9BB" w14:textId="77777777" w:rsidR="00446879" w:rsidRPr="00490D2A" w:rsidRDefault="00446879" w:rsidP="00446879"/>
    <w:p w14:paraId="09FFA185" w14:textId="77777777" w:rsidR="00446879" w:rsidRPr="00490D2A" w:rsidRDefault="00446879" w:rsidP="00446879">
      <w:r w:rsidRPr="00490D2A">
        <w:t xml:space="preserve">For each cylinder, top and bottom part and </w:t>
      </w:r>
      <w:proofErr w:type="gramStart"/>
      <w:r w:rsidRPr="00490D2A">
        <w:t>its</w:t>
      </w:r>
      <w:proofErr w:type="gramEnd"/>
      <w:r w:rsidRPr="00490D2A">
        <w:t xml:space="preserve"> joining the production shall be documented by a report containing but not limited to</w:t>
      </w:r>
    </w:p>
    <w:p w14:paraId="2EE422D7" w14:textId="77777777" w:rsidR="00446879" w:rsidRPr="00490D2A" w:rsidRDefault="00446879" w:rsidP="00446879">
      <w:pPr>
        <w:pStyle w:val="Odstavecseseznamem"/>
        <w:numPr>
          <w:ilvl w:val="0"/>
          <w:numId w:val="41"/>
        </w:numPr>
      </w:pPr>
      <w:r w:rsidRPr="00490D2A">
        <w:t>Materials of production (including batch numbers)</w:t>
      </w:r>
    </w:p>
    <w:p w14:paraId="01195C70" w14:textId="77777777" w:rsidR="00446879" w:rsidRPr="00490D2A" w:rsidRDefault="00446879" w:rsidP="00446879">
      <w:pPr>
        <w:pStyle w:val="Odstavecseseznamem"/>
        <w:numPr>
          <w:ilvl w:val="0"/>
          <w:numId w:val="41"/>
        </w:numPr>
      </w:pPr>
      <w:r w:rsidRPr="00490D2A">
        <w:t>Methods of production</w:t>
      </w:r>
    </w:p>
    <w:p w14:paraId="44FBEF5B" w14:textId="77777777" w:rsidR="00446879" w:rsidRPr="00490D2A" w:rsidRDefault="00446879" w:rsidP="00446879">
      <w:pPr>
        <w:pStyle w:val="Odstavecseseznamem"/>
        <w:numPr>
          <w:ilvl w:val="0"/>
          <w:numId w:val="41"/>
        </w:numPr>
      </w:pPr>
      <w:r w:rsidRPr="00490D2A">
        <w:t>Production environment (temperatures, air humidity)</w:t>
      </w:r>
    </w:p>
    <w:p w14:paraId="101A5885" w14:textId="77777777" w:rsidR="00446879" w:rsidRPr="00490D2A" w:rsidRDefault="00446879" w:rsidP="00446879">
      <w:pPr>
        <w:pStyle w:val="Odstavecseseznamem"/>
        <w:numPr>
          <w:ilvl w:val="0"/>
          <w:numId w:val="41"/>
        </w:numPr>
      </w:pPr>
      <w:r w:rsidRPr="00490D2A">
        <w:t>Production timing (CBL start and end, strength laminate start and end etc.)</w:t>
      </w:r>
    </w:p>
    <w:p w14:paraId="5DC298D1" w14:textId="77777777" w:rsidR="00446879" w:rsidRPr="00490D2A" w:rsidRDefault="00446879" w:rsidP="00446879">
      <w:pPr>
        <w:pStyle w:val="Odstavecseseznamem"/>
        <w:numPr>
          <w:ilvl w:val="0"/>
          <w:numId w:val="41"/>
        </w:numPr>
      </w:pPr>
      <w:r w:rsidRPr="00490D2A">
        <w:t>Curing and post curing conditions (temperatures, times etc.)</w:t>
      </w:r>
    </w:p>
    <w:p w14:paraId="0D6D741A" w14:textId="77777777" w:rsidR="00446879" w:rsidRPr="00490D2A" w:rsidRDefault="00446879" w:rsidP="00446879">
      <w:pPr>
        <w:pStyle w:val="Odstavecseseznamem"/>
        <w:numPr>
          <w:ilvl w:val="0"/>
          <w:numId w:val="41"/>
        </w:numPr>
      </w:pPr>
      <w:r w:rsidRPr="00490D2A">
        <w:t xml:space="preserve">Any unplanned/unforeseen events </w:t>
      </w:r>
    </w:p>
    <w:p w14:paraId="3B0BCBAF" w14:textId="77777777" w:rsidR="00446879" w:rsidRPr="00490D2A" w:rsidRDefault="00446879" w:rsidP="00446879">
      <w:pPr>
        <w:pStyle w:val="Odstavecseseznamem"/>
      </w:pPr>
    </w:p>
    <w:p w14:paraId="4E91C1EE" w14:textId="3E37FB2C" w:rsidR="00446879" w:rsidRPr="00490D2A" w:rsidRDefault="00446879" w:rsidP="00446879">
      <w:r w:rsidRPr="00490D2A">
        <w:t xml:space="preserve">This report shall be composed throughout the course of production and it shall be available to the </w:t>
      </w:r>
      <w:r>
        <w:t>Employer</w:t>
      </w:r>
      <w:r w:rsidRPr="00490D2A">
        <w:t xml:space="preserve"> upon request.</w:t>
      </w:r>
    </w:p>
    <w:p w14:paraId="48C99AA2" w14:textId="77777777" w:rsidR="00446879" w:rsidRDefault="00446879" w:rsidP="00446879">
      <w:pPr>
        <w:pStyle w:val="Nadpis2"/>
        <w:numPr>
          <w:ilvl w:val="1"/>
          <w:numId w:val="13"/>
        </w:numPr>
        <w:rPr>
          <w:lang w:val="en-GB"/>
        </w:rPr>
      </w:pPr>
      <w:bookmarkStart w:id="74" w:name="_Toc254861"/>
      <w:bookmarkStart w:id="75" w:name="_Toc170678208"/>
      <w:r w:rsidRPr="00490D2A">
        <w:rPr>
          <w:lang w:val="en-GB"/>
        </w:rPr>
        <w:t>Repair etc.</w:t>
      </w:r>
      <w:bookmarkEnd w:id="74"/>
      <w:bookmarkEnd w:id="75"/>
    </w:p>
    <w:p w14:paraId="793E0427" w14:textId="77777777" w:rsidR="00446879" w:rsidRPr="00AD7305" w:rsidRDefault="00446879" w:rsidP="00446879"/>
    <w:p w14:paraId="067336E6" w14:textId="77777777" w:rsidR="004C3757" w:rsidRDefault="00446879" w:rsidP="00446879">
      <w:pPr>
        <w:rPr>
          <w:rFonts w:asciiTheme="minorHAnsi" w:hAnsiTheme="minorHAnsi"/>
        </w:rPr>
      </w:pPr>
      <w:r w:rsidRPr="00490D2A">
        <w:rPr>
          <w:rFonts w:asciiTheme="minorHAnsi" w:hAnsiTheme="minorHAnsi"/>
        </w:rPr>
        <w:t>Any post lamination, repair works and similar remediations needed on site must follow same codes and standards as applied for the constructions. On repair of damages the reason for their occurrence must be known and the original equipment manufacturer (OEM) shall be consulted prior to repair to ensure the design and construction is not compromised.</w:t>
      </w:r>
    </w:p>
    <w:p w14:paraId="76AD5BDF" w14:textId="421A4FC6" w:rsidR="00FD4E2F" w:rsidRDefault="00446879" w:rsidP="00446879">
      <w:pPr>
        <w:rPr>
          <w:rFonts w:asciiTheme="minorHAnsi" w:hAnsiTheme="minorHAnsi"/>
        </w:rPr>
      </w:pPr>
      <w:r w:rsidRPr="00490D2A">
        <w:rPr>
          <w:rFonts w:asciiTheme="minorHAnsi" w:hAnsiTheme="minorHAnsi"/>
        </w:rPr>
        <w:t xml:space="preserve">  </w:t>
      </w:r>
    </w:p>
    <w:p w14:paraId="5B323B0F" w14:textId="4E5D91C0" w:rsidR="00446879" w:rsidRPr="00490D2A" w:rsidRDefault="00446879" w:rsidP="00446879">
      <w:pPr>
        <w:rPr>
          <w:rFonts w:asciiTheme="minorHAnsi" w:hAnsiTheme="minorHAnsi"/>
        </w:rPr>
      </w:pPr>
      <w:r w:rsidRPr="00490D2A">
        <w:rPr>
          <w:rFonts w:asciiTheme="minorHAnsi" w:hAnsiTheme="minorHAnsi"/>
        </w:rPr>
        <w:lastRenderedPageBreak/>
        <w:t>The contractor must ensure that any post lamination, repair works and similar remediations are made with material suitable and compatible with the original used resins and fibres etc. All recommendation from OEM and supplier of raw materials etc. must be followed.</w:t>
      </w:r>
    </w:p>
    <w:p w14:paraId="3110A80F" w14:textId="77777777" w:rsidR="00446879" w:rsidRPr="00490D2A" w:rsidRDefault="00446879" w:rsidP="00446879">
      <w:pPr>
        <w:rPr>
          <w:rFonts w:asciiTheme="minorHAnsi" w:hAnsiTheme="minorHAnsi"/>
        </w:rPr>
      </w:pPr>
    </w:p>
    <w:p w14:paraId="670C19B8" w14:textId="77777777" w:rsidR="00446879" w:rsidRPr="00490D2A" w:rsidRDefault="00446879" w:rsidP="00446879">
      <w:pPr>
        <w:rPr>
          <w:rFonts w:asciiTheme="minorHAnsi" w:hAnsiTheme="minorHAnsi"/>
        </w:rPr>
      </w:pPr>
      <w:r w:rsidRPr="00490D2A">
        <w:rPr>
          <w:rFonts w:asciiTheme="minorHAnsi" w:hAnsiTheme="minorHAnsi"/>
        </w:rPr>
        <w:t>On request the contractor shall be able to document compliance with requirement for post lamination, repair works and similar remediations made on the FRP construction.</w:t>
      </w:r>
    </w:p>
    <w:p w14:paraId="5643929E" w14:textId="77777777" w:rsidR="00446879" w:rsidRPr="00AD7305" w:rsidRDefault="00446879" w:rsidP="00446879"/>
    <w:p w14:paraId="795C8B04" w14:textId="77777777" w:rsidR="00446879" w:rsidRPr="00490D2A" w:rsidRDefault="00446879" w:rsidP="00446879">
      <w:pPr>
        <w:pStyle w:val="Nadpis1"/>
        <w:numPr>
          <w:ilvl w:val="0"/>
          <w:numId w:val="13"/>
        </w:numPr>
        <w:rPr>
          <w:lang w:val="en-GB"/>
        </w:rPr>
      </w:pPr>
      <w:bookmarkStart w:id="76" w:name="_Toc254862"/>
      <w:bookmarkStart w:id="77" w:name="_Toc170678209"/>
      <w:r w:rsidRPr="00490D2A">
        <w:rPr>
          <w:lang w:val="en-GB"/>
        </w:rPr>
        <w:lastRenderedPageBreak/>
        <w:t>FRP Piping</w:t>
      </w:r>
      <w:bookmarkEnd w:id="76"/>
      <w:bookmarkEnd w:id="77"/>
    </w:p>
    <w:p w14:paraId="6E4E0D90" w14:textId="4E257306" w:rsidR="00446879" w:rsidRPr="00490D2A" w:rsidRDefault="004C3757" w:rsidP="00446879">
      <w:r>
        <w:t xml:space="preserve">The Contractor shall refer to </w:t>
      </w:r>
      <w:r w:rsidR="00446879" w:rsidRPr="00490D2A">
        <w:t>Appendix A1</w:t>
      </w:r>
      <w:r w:rsidR="00E32D5B">
        <w:t>4</w:t>
      </w:r>
      <w:r w:rsidR="00446879" w:rsidRPr="00490D2A">
        <w:t xml:space="preserve">.9 </w:t>
      </w:r>
      <w:r w:rsidR="00446879" w:rsidRPr="00490D2A">
        <w:rPr>
          <w:i/>
        </w:rPr>
        <w:t>Pressure Vessels, Tanks and Piping</w:t>
      </w:r>
      <w:r w:rsidR="00FD4E2F" w:rsidRPr="00FD4E2F">
        <w:t xml:space="preserve"> </w:t>
      </w:r>
      <w:r w:rsidR="00FD4E2F" w:rsidRPr="0038130D">
        <w:rPr>
          <w:iCs/>
        </w:rPr>
        <w:t>for all FRP piping where relevant and appropriate</w:t>
      </w:r>
      <w:r w:rsidR="00446879" w:rsidRPr="004C3757">
        <w:rPr>
          <w:iCs/>
        </w:rPr>
        <w:t>.</w:t>
      </w:r>
      <w:r w:rsidR="00446879" w:rsidRPr="00490D2A">
        <w:t xml:space="preserve"> </w:t>
      </w:r>
    </w:p>
    <w:p w14:paraId="436B49EB" w14:textId="77777777" w:rsidR="00446879" w:rsidRPr="00490D2A" w:rsidRDefault="00446879" w:rsidP="00446879"/>
    <w:p w14:paraId="05FF98E9" w14:textId="234E9C7C" w:rsidR="00446879" w:rsidRPr="00490D2A" w:rsidRDefault="00446879" w:rsidP="00446879">
      <w:r w:rsidRPr="00490D2A">
        <w:t>The specification below applies in addition to the specification of Appendix A1</w:t>
      </w:r>
      <w:r w:rsidR="00E32D5B">
        <w:t>4</w:t>
      </w:r>
      <w:r w:rsidRPr="00490D2A">
        <w:t xml:space="preserve">.9 </w:t>
      </w:r>
      <w:r w:rsidRPr="00490D2A">
        <w:rPr>
          <w:i/>
        </w:rPr>
        <w:t>Pressure Vessels, Tanks and Piping</w:t>
      </w:r>
      <w:r w:rsidRPr="00490D2A">
        <w:t>.</w:t>
      </w:r>
    </w:p>
    <w:p w14:paraId="3999E2A2" w14:textId="77777777" w:rsidR="00446879" w:rsidRPr="00490D2A" w:rsidRDefault="00446879" w:rsidP="00446879"/>
    <w:p w14:paraId="5F983F56" w14:textId="77777777" w:rsidR="00446879" w:rsidRPr="00490D2A" w:rsidRDefault="00446879" w:rsidP="00446879">
      <w:r w:rsidRPr="00490D2A">
        <w:t xml:space="preserve">Flanges and their raw materials shall be selected under due consideration to the media and process environment. </w:t>
      </w:r>
    </w:p>
    <w:p w14:paraId="6EC2A1F4" w14:textId="77777777" w:rsidR="00446879" w:rsidRPr="00490D2A" w:rsidRDefault="00446879" w:rsidP="00446879"/>
    <w:p w14:paraId="3BCBF411" w14:textId="77777777" w:rsidR="00446879" w:rsidRPr="00490D2A" w:rsidRDefault="00446879" w:rsidP="00446879">
      <w:r w:rsidRPr="00490D2A">
        <w:t>Use of compensators shall relieve the mechanical stresses and fatigue on FRP piping and joints caused by e.g. vibrations and hammering from starting/stopping pumps or opening/closing valves as well a thermal expansion etc. As a general rule</w:t>
      </w:r>
      <w:r>
        <w:t>,</w:t>
      </w:r>
      <w:r w:rsidRPr="00490D2A">
        <w:t xml:space="preserve"> compensators shall be installed both upstream and downstream every pump when connected to FRP-piping.</w:t>
      </w:r>
    </w:p>
    <w:p w14:paraId="1A5F15B5" w14:textId="77777777" w:rsidR="00446879" w:rsidRPr="00490D2A" w:rsidRDefault="00446879" w:rsidP="00446879"/>
    <w:p w14:paraId="4CD078F3" w14:textId="45C461A7" w:rsidR="00446879" w:rsidRPr="00490D2A" w:rsidRDefault="00446879" w:rsidP="00446879">
      <w:r w:rsidRPr="00490D2A">
        <w:t xml:space="preserve">The outer surface shall be treated to yield a smooth, uniform appearance by application of a gel coat of no less than 0.5 mm and a top coat of a colour (or transparent) agreed with the </w:t>
      </w:r>
      <w:r>
        <w:t>Employer</w:t>
      </w:r>
      <w:r w:rsidRPr="00490D2A">
        <w:t>. This also applies for on-site laminated joints. Tests samples of surface treatment shall be made to reach agreement on quality and colour.</w:t>
      </w:r>
    </w:p>
    <w:p w14:paraId="74BCE4F4" w14:textId="77777777" w:rsidR="00446879" w:rsidRPr="00490D2A" w:rsidRDefault="00446879" w:rsidP="00446879"/>
    <w:p w14:paraId="4FD1A612" w14:textId="39593CE7" w:rsidR="00FD4E2F" w:rsidRDefault="00FD4E2F" w:rsidP="00FD4E2F">
      <w:pPr>
        <w:pStyle w:val="Nadpis1"/>
        <w:rPr>
          <w:lang w:val="en-GB"/>
        </w:rPr>
      </w:pPr>
      <w:bookmarkStart w:id="78" w:name="_Toc521074656"/>
      <w:bookmarkStart w:id="79" w:name="_Toc170678210"/>
      <w:r w:rsidRPr="00FD4E2F">
        <w:rPr>
          <w:lang w:val="en-GB"/>
        </w:rPr>
        <w:lastRenderedPageBreak/>
        <w:t>P</w:t>
      </w:r>
      <w:r w:rsidR="004C3757">
        <w:rPr>
          <w:lang w:val="en-GB"/>
        </w:rPr>
        <w:t>olymeric Equipment and Pipes</w:t>
      </w:r>
      <w:bookmarkEnd w:id="79"/>
      <w:r w:rsidRPr="00FD4E2F">
        <w:rPr>
          <w:lang w:val="en-GB"/>
        </w:rPr>
        <w:t xml:space="preserve"> </w:t>
      </w:r>
    </w:p>
    <w:p w14:paraId="4EC7CC12" w14:textId="1E8443FC" w:rsidR="00FD4E2F" w:rsidRDefault="00FD4E2F" w:rsidP="00FD4E2F">
      <w:r>
        <w:t>It shall be noted that equipment and piping etc. in polymeric material shall be carefully selected in respect to the media characteristics. The choice of polymeric material shall reflect possible extreme temperature (high and low) of both the media and the surrounding as well as pressure of media.</w:t>
      </w:r>
    </w:p>
    <w:p w14:paraId="5330D1EB" w14:textId="77777777" w:rsidR="00FD4E2F" w:rsidRDefault="00FD4E2F" w:rsidP="00FD4E2F"/>
    <w:p w14:paraId="61ECBA49" w14:textId="3D58E910" w:rsidR="00FD4E2F" w:rsidRDefault="00FD4E2F" w:rsidP="00FD4E2F">
      <w:r>
        <w:t>Chemical compatibility as well as temperature and pressure compatibility shall not be limited to handling of media during normal operation, but also extreme operation condition shall be reflected as well as cleaning and maintenance condition.</w:t>
      </w:r>
    </w:p>
    <w:p w14:paraId="16F1DC30" w14:textId="77777777" w:rsidR="00FD4E2F" w:rsidRDefault="00FD4E2F" w:rsidP="00FD4E2F"/>
    <w:p w14:paraId="51B36400" w14:textId="4911AB10" w:rsidR="00FD4E2F" w:rsidRDefault="00FD4E2F" w:rsidP="00FD4E2F">
      <w:r>
        <w:t>Heat tracing of polymeric equipment and pipes are no allowed.</w:t>
      </w:r>
    </w:p>
    <w:p w14:paraId="45DC5E0D" w14:textId="77777777" w:rsidR="00FD4E2F" w:rsidRDefault="00FD4E2F" w:rsidP="00FD4E2F"/>
    <w:p w14:paraId="6A1039E6" w14:textId="71A6E6B6" w:rsidR="00FD4E2F" w:rsidRDefault="00FD4E2F" w:rsidP="00FD4E2F">
      <w:r>
        <w:t>Threaded connection shall be avoided. In case disassembling of equipment and pipes etc. are necessary for maintenance purposes and similar, connection shall be made with unions on relevant positions.</w:t>
      </w:r>
    </w:p>
    <w:p w14:paraId="2AEDB8E6" w14:textId="77777777" w:rsidR="00FD4E2F" w:rsidRDefault="00FD4E2F" w:rsidP="00FD4E2F"/>
    <w:p w14:paraId="0B8A2DF6" w14:textId="49532D3C" w:rsidR="00FD4E2F" w:rsidRDefault="00FD4E2F" w:rsidP="00FD4E2F">
      <w:r>
        <w:t>Whenever piping for aggressive, harmful or hazardous chemicals etc. is made in polymeric materials, double piping system shall be applied to prevent accidental contamination of by leaks. The double piping system shall comprise of leak detecting system mounted at low spots.</w:t>
      </w:r>
    </w:p>
    <w:p w14:paraId="16FB2819" w14:textId="77777777" w:rsidR="00FD4E2F" w:rsidRDefault="00FD4E2F" w:rsidP="00FD4E2F"/>
    <w:p w14:paraId="4F11DE14" w14:textId="42C33274" w:rsidR="00FD4E2F" w:rsidRDefault="00FD4E2F" w:rsidP="00FD4E2F">
      <w:r>
        <w:t>Mechanical stresses and fatigue on piping, fitting and other equipment in polymeric material shall be avoided by appropriate use of compensators that relieve the load and moments on piping and joints etc. caused by vibrations and hammering from starting / stopping pumps, opening / closing valves, thermal expansion etc. As a general rule, compensators shall be installed both upstream and downstream from every pump when connected to piping in polymeric material.</w:t>
      </w:r>
    </w:p>
    <w:p w14:paraId="55737052" w14:textId="77777777" w:rsidR="00FD4E2F" w:rsidRDefault="00FD4E2F" w:rsidP="00FD4E2F"/>
    <w:p w14:paraId="7B818971" w14:textId="6E581ADF" w:rsidR="00FD4E2F" w:rsidRDefault="00FD4E2F" w:rsidP="00FD4E2F">
      <w:r>
        <w:t xml:space="preserve">It is essential to have sufficient and proper support of piping of other equipment in polymeric material. Pipes must have individual, dedicated supporting guidelines developed by its manufacturer and the manufactures recommendation of maximum distance between the supporting elements must be followed. </w:t>
      </w:r>
    </w:p>
    <w:p w14:paraId="450BD1D3" w14:textId="77777777" w:rsidR="00FD4E2F" w:rsidRDefault="00FD4E2F" w:rsidP="00FD4E2F"/>
    <w:p w14:paraId="3382AEA2" w14:textId="78C81CD4" w:rsidR="00FD4E2F" w:rsidRDefault="00FD4E2F" w:rsidP="00FD4E2F">
      <w:r>
        <w:t xml:space="preserve">The type and number of </w:t>
      </w:r>
      <w:proofErr w:type="gramStart"/>
      <w:r>
        <w:t>pipe</w:t>
      </w:r>
      <w:proofErr w:type="gramEnd"/>
      <w:r>
        <w:t xml:space="preserve"> supports shall reflect the pipe including media and possible external loads.</w:t>
      </w:r>
    </w:p>
    <w:p w14:paraId="3006F8F0" w14:textId="77777777" w:rsidR="00FD4E2F" w:rsidRDefault="00FD4E2F" w:rsidP="00FD4E2F"/>
    <w:p w14:paraId="69767A7C" w14:textId="37725CFC" w:rsidR="00FD4E2F" w:rsidRDefault="00FD4E2F" w:rsidP="00FD4E2F">
      <w:r>
        <w:t>All equipment mounted to pipes, that causes reactive forces in the pipe when operated (e.g. a valve) must have a dedicated separate support of its own, preventing transfer of the torque force onto the piping. Larger equipment like manometers, connectors, flowmeters and rotameters etc. are not allowed to “hang” on the pipeline without dedicated support.</w:t>
      </w:r>
    </w:p>
    <w:p w14:paraId="2DBE7A9D" w14:textId="12F6AA27" w:rsidR="00FD4E2F" w:rsidRDefault="00FD4E2F" w:rsidP="00FD4E2F">
      <w:pPr>
        <w:pStyle w:val="Nadpis1"/>
        <w:rPr>
          <w:lang w:val="en-GB"/>
        </w:rPr>
      </w:pPr>
      <w:bookmarkStart w:id="80" w:name="_Toc170678211"/>
      <w:r w:rsidRPr="00FD4E2F">
        <w:rPr>
          <w:lang w:val="en-GB"/>
        </w:rPr>
        <w:lastRenderedPageBreak/>
        <w:t>P</w:t>
      </w:r>
      <w:r w:rsidR="004C3757">
        <w:rPr>
          <w:lang w:val="en-GB"/>
        </w:rPr>
        <w:t>oly</w:t>
      </w:r>
      <w:r>
        <w:rPr>
          <w:lang w:val="en-GB"/>
        </w:rPr>
        <w:t>olefin Welds</w:t>
      </w:r>
      <w:bookmarkEnd w:id="80"/>
      <w:r w:rsidRPr="00FD4E2F">
        <w:rPr>
          <w:lang w:val="en-GB"/>
        </w:rPr>
        <w:t xml:space="preserve"> </w:t>
      </w:r>
    </w:p>
    <w:bookmarkEnd w:id="78"/>
    <w:p w14:paraId="35692AD1" w14:textId="592F1DCB" w:rsidR="00FD4E2F" w:rsidRDefault="00FD4E2F" w:rsidP="00FD4E2F">
      <w:pPr>
        <w:shd w:val="clear" w:color="auto" w:fill="FFFFFF"/>
        <w:spacing w:line="276" w:lineRule="auto"/>
        <w:rPr>
          <w:color w:val="000000"/>
        </w:rPr>
      </w:pPr>
      <w:r w:rsidRPr="00FD4E2F">
        <w:rPr>
          <w:color w:val="000000"/>
        </w:rPr>
        <w:t>Pipe ends and other plastic parts must be cleaned for loose contamination and checked for irregular shape, damage, or grit prior to welding. Damaged or deeply scored pipes may not be used. Any loose shavings must be removed from the welding machinery to avoid risk of contamination therefrom.</w:t>
      </w:r>
    </w:p>
    <w:p w14:paraId="0A75ADE6" w14:textId="77777777" w:rsidR="00FD4E2F" w:rsidRPr="00FD4E2F" w:rsidRDefault="00FD4E2F" w:rsidP="00FD4E2F">
      <w:pPr>
        <w:shd w:val="clear" w:color="auto" w:fill="FFFFFF"/>
        <w:spacing w:line="276" w:lineRule="auto"/>
        <w:rPr>
          <w:color w:val="000000"/>
        </w:rPr>
      </w:pPr>
    </w:p>
    <w:p w14:paraId="1E9C56D7" w14:textId="4E2BB283" w:rsidR="00FD4E2F" w:rsidRDefault="00FD4E2F" w:rsidP="00FD4E2F">
      <w:pPr>
        <w:shd w:val="clear" w:color="auto" w:fill="FFFFFF"/>
        <w:spacing w:line="276" w:lineRule="auto"/>
        <w:rPr>
          <w:color w:val="000000"/>
        </w:rPr>
      </w:pPr>
      <w:r w:rsidRPr="00FD4E2F">
        <w:rPr>
          <w:color w:val="000000"/>
        </w:rPr>
        <w:t xml:space="preserve">During welding, the necessary applied force specified by the pipe manufacturer must be complied with. The force shall be applied smoothly to ensure that the required pressure is not exceeded. Should the specified force be exceeded, the weld shall be discarded. </w:t>
      </w:r>
    </w:p>
    <w:p w14:paraId="7D6C2AF8" w14:textId="77777777" w:rsidR="00FD4E2F" w:rsidRPr="00FD4E2F" w:rsidRDefault="00FD4E2F" w:rsidP="00FD4E2F">
      <w:pPr>
        <w:shd w:val="clear" w:color="auto" w:fill="FFFFFF"/>
        <w:spacing w:line="276" w:lineRule="auto"/>
        <w:rPr>
          <w:color w:val="000000"/>
        </w:rPr>
      </w:pPr>
    </w:p>
    <w:p w14:paraId="6EBC3172" w14:textId="1C27380F" w:rsidR="00FD4E2F" w:rsidRDefault="00FD4E2F" w:rsidP="00FD4E2F">
      <w:pPr>
        <w:shd w:val="clear" w:color="auto" w:fill="FFFFFF"/>
        <w:spacing w:line="276" w:lineRule="auto"/>
        <w:rPr>
          <w:color w:val="000000"/>
        </w:rPr>
      </w:pPr>
      <w:r w:rsidRPr="00FD4E2F">
        <w:rPr>
          <w:color w:val="000000"/>
        </w:rPr>
        <w:t>Welded pipes shall rest sufficiently according to the supplier’s recommendations to avoid the risk of incomplete solidification of the weld. The rest time will be subject to pipe diameter, thickness and material.</w:t>
      </w:r>
    </w:p>
    <w:p w14:paraId="279E45D5" w14:textId="77777777" w:rsidR="00FD4E2F" w:rsidRPr="00FD4E2F" w:rsidRDefault="00FD4E2F" w:rsidP="00FD4E2F">
      <w:pPr>
        <w:shd w:val="clear" w:color="auto" w:fill="FFFFFF"/>
        <w:spacing w:line="276" w:lineRule="auto"/>
        <w:rPr>
          <w:color w:val="000000"/>
        </w:rPr>
      </w:pPr>
    </w:p>
    <w:p w14:paraId="44C1DD39" w14:textId="3C19A1CB" w:rsidR="00FD4E2F" w:rsidRDefault="00FD4E2F" w:rsidP="00FD4E2F">
      <w:pPr>
        <w:shd w:val="clear" w:color="auto" w:fill="FFFFFF"/>
        <w:spacing w:line="276" w:lineRule="auto"/>
        <w:rPr>
          <w:color w:val="000000"/>
        </w:rPr>
      </w:pPr>
      <w:r w:rsidRPr="00FD4E2F">
        <w:rPr>
          <w:color w:val="000000"/>
        </w:rPr>
        <w:t>All weld beads shall have a smooth and uniform surface after welding.</w:t>
      </w:r>
    </w:p>
    <w:p w14:paraId="3E60B76C" w14:textId="77777777" w:rsidR="00FD4E2F" w:rsidRPr="00FD4E2F" w:rsidRDefault="00FD4E2F" w:rsidP="00FD4E2F">
      <w:pPr>
        <w:shd w:val="clear" w:color="auto" w:fill="FFFFFF"/>
        <w:spacing w:line="276" w:lineRule="auto"/>
        <w:rPr>
          <w:color w:val="000000"/>
        </w:rPr>
      </w:pPr>
    </w:p>
    <w:p w14:paraId="2396B590" w14:textId="5C50A275" w:rsidR="00FD4E2F" w:rsidRPr="00490D2A" w:rsidRDefault="00FD4E2F" w:rsidP="00FD4E2F">
      <w:pPr>
        <w:shd w:val="clear" w:color="auto" w:fill="FFFFFF"/>
        <w:spacing w:line="276" w:lineRule="auto"/>
        <w:rPr>
          <w:color w:val="000000"/>
        </w:rPr>
      </w:pPr>
      <w:r w:rsidRPr="00FD4E2F">
        <w:rPr>
          <w:color w:val="000000"/>
        </w:rPr>
        <w:t>When welding is applied for pipes and equipment for media with abrasive materials (suspension and similar), special attention shall be made to the risk of forming local flow turbulences caused by the internal welding spouts. For such cases dedicated piping systems ensuring smooth internal surface achievements shall be used.</w:t>
      </w:r>
    </w:p>
    <w:p w14:paraId="1221DF6D" w14:textId="384B566F" w:rsidR="00446879" w:rsidRPr="00490D2A" w:rsidRDefault="00446879" w:rsidP="00446879">
      <w:pPr>
        <w:pStyle w:val="Nadpis2"/>
        <w:numPr>
          <w:ilvl w:val="1"/>
          <w:numId w:val="13"/>
        </w:numPr>
        <w:rPr>
          <w:lang w:val="en-GB"/>
        </w:rPr>
      </w:pPr>
      <w:bookmarkStart w:id="81" w:name="_Toc521074657"/>
      <w:bookmarkStart w:id="82" w:name="_Toc254864"/>
      <w:bookmarkStart w:id="83" w:name="_Toc170678212"/>
      <w:r w:rsidRPr="00490D2A">
        <w:rPr>
          <w:lang w:val="en-GB"/>
        </w:rPr>
        <w:t>Requirements to butt fusion welds</w:t>
      </w:r>
      <w:bookmarkEnd w:id="81"/>
      <w:bookmarkEnd w:id="82"/>
      <w:bookmarkEnd w:id="83"/>
    </w:p>
    <w:p w14:paraId="388513DE" w14:textId="77777777" w:rsidR="00446879" w:rsidRPr="00490D2A" w:rsidRDefault="00446879" w:rsidP="00446879">
      <w:pPr>
        <w:spacing w:line="276" w:lineRule="auto"/>
      </w:pPr>
    </w:p>
    <w:p w14:paraId="6457F91F" w14:textId="56BF9A9B" w:rsidR="00446879" w:rsidRPr="00490D2A" w:rsidRDefault="00446879" w:rsidP="00446879">
      <w:pPr>
        <w:tabs>
          <w:tab w:val="left" w:pos="0"/>
        </w:tabs>
        <w:spacing w:line="276" w:lineRule="auto"/>
      </w:pPr>
      <w:r w:rsidRPr="00490D2A">
        <w:t xml:space="preserve">The contractor shall inspect all welds. The point of contact between weld beads shall be clearly visible and may not be beneath the pipes outer surface. Welded pipes shall be aligned, and weld beads must be uniform and equal in size and shape. Differences in beads shall only be accepted if complying with the acceptance criteria shown in </w:t>
      </w:r>
      <w:r w:rsidRPr="00490D2A">
        <w:fldChar w:fldCharType="begin"/>
      </w:r>
      <w:r w:rsidRPr="00490D2A">
        <w:instrText xml:space="preserve"> REF _Ref521074786 \h </w:instrText>
      </w:r>
      <w:r w:rsidRPr="00490D2A">
        <w:fldChar w:fldCharType="separate"/>
      </w:r>
      <w:r w:rsidR="00547EFC" w:rsidRPr="00490D2A">
        <w:t xml:space="preserve">Figure </w:t>
      </w:r>
      <w:r w:rsidR="00547EFC">
        <w:rPr>
          <w:noProof/>
        </w:rPr>
        <w:t>1</w:t>
      </w:r>
      <w:r w:rsidRPr="00490D2A">
        <w:fldChar w:fldCharType="end"/>
      </w:r>
      <w:r w:rsidRPr="00490D2A">
        <w:t xml:space="preserve"> to </w:t>
      </w:r>
      <w:r w:rsidRPr="00490D2A">
        <w:fldChar w:fldCharType="begin"/>
      </w:r>
      <w:r w:rsidRPr="00490D2A">
        <w:instrText xml:space="preserve"> REF _Ref521074799 \h </w:instrText>
      </w:r>
      <w:r w:rsidRPr="00490D2A">
        <w:fldChar w:fldCharType="separate"/>
      </w:r>
      <w:r w:rsidR="00547EFC" w:rsidRPr="00490D2A">
        <w:t xml:space="preserve">Figure </w:t>
      </w:r>
      <w:r w:rsidR="00547EFC">
        <w:rPr>
          <w:noProof/>
        </w:rPr>
        <w:t>3</w:t>
      </w:r>
      <w:r w:rsidRPr="00490D2A">
        <w:fldChar w:fldCharType="end"/>
      </w:r>
      <w:r w:rsidRPr="00490D2A">
        <w:t>.</w:t>
      </w:r>
    </w:p>
    <w:p w14:paraId="1DFD136C" w14:textId="77777777" w:rsidR="00446879" w:rsidRPr="00490D2A" w:rsidRDefault="00446879" w:rsidP="00446879">
      <w:pPr>
        <w:tabs>
          <w:tab w:val="left" w:pos="0"/>
        </w:tabs>
        <w:spacing w:line="276" w:lineRule="auto"/>
      </w:pPr>
    </w:p>
    <w:p w14:paraId="10DEE510" w14:textId="77777777" w:rsidR="00446879" w:rsidRPr="00490D2A" w:rsidRDefault="00446879" w:rsidP="00446879">
      <w:pPr>
        <w:tabs>
          <w:tab w:val="left" w:pos="0"/>
        </w:tabs>
        <w:spacing w:line="276" w:lineRule="auto"/>
      </w:pPr>
    </w:p>
    <w:p w14:paraId="52064D96" w14:textId="77777777" w:rsidR="00446879" w:rsidRPr="00490D2A" w:rsidRDefault="00446879" w:rsidP="00446879">
      <w:pPr>
        <w:keepNext/>
        <w:spacing w:line="276" w:lineRule="auto"/>
        <w:jc w:val="center"/>
      </w:pPr>
      <w:r w:rsidRPr="00490D2A">
        <w:object w:dxaOrig="5161" w:dyaOrig="1905" w14:anchorId="75543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8pt;height:95.45pt" o:ole="">
            <v:imagedata r:id="rId23" o:title=""/>
          </v:shape>
          <o:OLEObject Type="Embed" ProgID="Visio.Drawing.15" ShapeID="_x0000_i1025" DrawAspect="Content" ObjectID="_1781291046" r:id="rId24"/>
        </w:object>
      </w:r>
    </w:p>
    <w:p w14:paraId="56DB44DD" w14:textId="6A45B784" w:rsidR="00446879" w:rsidRPr="00490D2A" w:rsidRDefault="00446879" w:rsidP="00446879">
      <w:pPr>
        <w:pStyle w:val="Titulek"/>
        <w:jc w:val="center"/>
      </w:pPr>
      <w:bookmarkStart w:id="84" w:name="_Ref521074786"/>
      <w:r w:rsidRPr="00490D2A">
        <w:t xml:space="preserve">Figure </w:t>
      </w:r>
      <w:r w:rsidRPr="00490D2A">
        <w:fldChar w:fldCharType="begin"/>
      </w:r>
      <w:r w:rsidRPr="00490D2A">
        <w:instrText xml:space="preserve"> SEQ Figure \* ARABIC </w:instrText>
      </w:r>
      <w:r w:rsidRPr="00490D2A">
        <w:fldChar w:fldCharType="separate"/>
      </w:r>
      <w:r w:rsidR="00547EFC">
        <w:rPr>
          <w:noProof/>
        </w:rPr>
        <w:t>1</w:t>
      </w:r>
      <w:r w:rsidRPr="00490D2A">
        <w:fldChar w:fldCharType="end"/>
      </w:r>
      <w:bookmarkEnd w:id="84"/>
      <w:r w:rsidRPr="00490D2A">
        <w:t xml:space="preserve"> Acceptance criteria for difference in bead widths</w:t>
      </w:r>
    </w:p>
    <w:p w14:paraId="34EDB62A" w14:textId="77777777" w:rsidR="00446879" w:rsidRPr="00490D2A" w:rsidRDefault="00446879" w:rsidP="00446879">
      <w:pPr>
        <w:spacing w:line="276" w:lineRule="auto"/>
      </w:pPr>
    </w:p>
    <w:p w14:paraId="1E7247F8" w14:textId="77777777" w:rsidR="00446879" w:rsidRPr="00490D2A" w:rsidRDefault="00446879" w:rsidP="00446879">
      <w:pPr>
        <w:keepNext/>
        <w:spacing w:line="276" w:lineRule="auto"/>
        <w:jc w:val="center"/>
      </w:pPr>
      <w:r w:rsidRPr="00490D2A">
        <w:object w:dxaOrig="5430" w:dyaOrig="2265" w14:anchorId="39D864F3">
          <v:shape id="_x0000_i1026" type="#_x0000_t75" style="width:271.25pt;height:113pt" o:ole="">
            <v:imagedata r:id="rId25" o:title=""/>
          </v:shape>
          <o:OLEObject Type="Embed" ProgID="Visio.Drawing.15" ShapeID="_x0000_i1026" DrawAspect="Content" ObjectID="_1781291047" r:id="rId26"/>
        </w:object>
      </w:r>
    </w:p>
    <w:p w14:paraId="213FBF5A" w14:textId="73354727" w:rsidR="00446879" w:rsidRPr="00490D2A" w:rsidRDefault="00446879" w:rsidP="00446879">
      <w:pPr>
        <w:pStyle w:val="Titulek"/>
        <w:jc w:val="center"/>
      </w:pPr>
      <w:r w:rsidRPr="00490D2A">
        <w:t xml:space="preserve">Figure </w:t>
      </w:r>
      <w:r w:rsidRPr="00490D2A">
        <w:fldChar w:fldCharType="begin"/>
      </w:r>
      <w:r w:rsidRPr="00490D2A">
        <w:instrText xml:space="preserve"> SEQ Figure \* ARABIC </w:instrText>
      </w:r>
      <w:r w:rsidRPr="00490D2A">
        <w:fldChar w:fldCharType="separate"/>
      </w:r>
      <w:r w:rsidR="00547EFC">
        <w:rPr>
          <w:noProof/>
        </w:rPr>
        <w:t>2</w:t>
      </w:r>
      <w:r w:rsidRPr="00490D2A">
        <w:fldChar w:fldCharType="end"/>
      </w:r>
      <w:r w:rsidRPr="00490D2A">
        <w:t xml:space="preserve"> Acceptance criteria for non-uniform bead widths</w:t>
      </w:r>
    </w:p>
    <w:p w14:paraId="259C9366" w14:textId="77777777" w:rsidR="00446879" w:rsidRPr="00490D2A" w:rsidRDefault="00446879" w:rsidP="00446879">
      <w:pPr>
        <w:spacing w:line="276" w:lineRule="auto"/>
      </w:pPr>
    </w:p>
    <w:p w14:paraId="02CF7046" w14:textId="77777777" w:rsidR="00446879" w:rsidRPr="00490D2A" w:rsidRDefault="00446879" w:rsidP="00446879">
      <w:pPr>
        <w:spacing w:line="276" w:lineRule="auto"/>
      </w:pPr>
    </w:p>
    <w:p w14:paraId="6B12D417" w14:textId="77777777" w:rsidR="00446879" w:rsidRPr="00490D2A" w:rsidRDefault="00446879" w:rsidP="00446879">
      <w:pPr>
        <w:keepNext/>
        <w:spacing w:line="276" w:lineRule="auto"/>
        <w:jc w:val="center"/>
      </w:pPr>
      <w:r w:rsidRPr="00490D2A">
        <w:object w:dxaOrig="5430" w:dyaOrig="1455" w14:anchorId="3DA58755">
          <v:shape id="_x0000_i1027" type="#_x0000_t75" style="width:271.25pt;height:72.8pt" o:ole="">
            <v:imagedata r:id="rId27" o:title=""/>
          </v:shape>
          <o:OLEObject Type="Embed" ProgID="Visio.Drawing.15" ShapeID="_x0000_i1027" DrawAspect="Content" ObjectID="_1781291048" r:id="rId28"/>
        </w:object>
      </w:r>
    </w:p>
    <w:p w14:paraId="4C5F6C12" w14:textId="46D0387B" w:rsidR="00446879" w:rsidRPr="00490D2A" w:rsidRDefault="00446879" w:rsidP="00446879">
      <w:pPr>
        <w:pStyle w:val="Titulek"/>
        <w:jc w:val="center"/>
      </w:pPr>
      <w:bookmarkStart w:id="85" w:name="_Ref521074799"/>
      <w:r w:rsidRPr="00490D2A">
        <w:t xml:space="preserve">Figure </w:t>
      </w:r>
      <w:r w:rsidRPr="00490D2A">
        <w:fldChar w:fldCharType="begin"/>
      </w:r>
      <w:r w:rsidRPr="00490D2A">
        <w:instrText xml:space="preserve"> SEQ Figure \* ARABIC </w:instrText>
      </w:r>
      <w:r w:rsidRPr="00490D2A">
        <w:fldChar w:fldCharType="separate"/>
      </w:r>
      <w:r w:rsidR="00547EFC">
        <w:rPr>
          <w:noProof/>
        </w:rPr>
        <w:t>3</w:t>
      </w:r>
      <w:r w:rsidRPr="00490D2A">
        <w:fldChar w:fldCharType="end"/>
      </w:r>
      <w:bookmarkEnd w:id="85"/>
      <w:r w:rsidRPr="00490D2A">
        <w:t xml:space="preserve"> Acceptance criteria for misaligned pipes</w:t>
      </w:r>
    </w:p>
    <w:p w14:paraId="03C1C6BC" w14:textId="77777777" w:rsidR="00446879" w:rsidRPr="00490D2A" w:rsidRDefault="00446879" w:rsidP="00446879">
      <w:pPr>
        <w:pStyle w:val="Nadpis2"/>
        <w:numPr>
          <w:ilvl w:val="1"/>
          <w:numId w:val="13"/>
        </w:numPr>
        <w:rPr>
          <w:lang w:val="en-GB"/>
        </w:rPr>
      </w:pPr>
      <w:bookmarkStart w:id="86" w:name="_Toc521074658"/>
      <w:bookmarkStart w:id="87" w:name="_Toc254865"/>
      <w:bookmarkStart w:id="88" w:name="_Toc170678213"/>
      <w:r w:rsidRPr="00490D2A">
        <w:rPr>
          <w:lang w:val="en-GB"/>
        </w:rPr>
        <w:t>Requirements to socket fusion welds</w:t>
      </w:r>
      <w:bookmarkEnd w:id="86"/>
      <w:bookmarkEnd w:id="87"/>
      <w:bookmarkEnd w:id="88"/>
    </w:p>
    <w:p w14:paraId="3BF1C5C2" w14:textId="77777777" w:rsidR="00446879" w:rsidRPr="00490D2A" w:rsidRDefault="00446879" w:rsidP="00446879">
      <w:pPr>
        <w:spacing w:line="276" w:lineRule="auto"/>
      </w:pPr>
    </w:p>
    <w:p w14:paraId="453C6470" w14:textId="77777777" w:rsidR="00446879" w:rsidRPr="00490D2A" w:rsidRDefault="00446879" w:rsidP="00446879">
      <w:pPr>
        <w:spacing w:line="276" w:lineRule="auto"/>
      </w:pPr>
      <w:r w:rsidRPr="00490D2A">
        <w:t>Pipe and socket may not be supplied by different manufacturers. The pipe shall be scratched/scraped prior to welding, unless specified otherwise by the manufacturer. Furthermore, the immersion depth shall be clearly marked on the pipes and follow the recommendations of the manufacturer. The tolerance of the immersion depth shall be ±2mm unless otherwise specified by the manufacturer.</w:t>
      </w:r>
    </w:p>
    <w:p w14:paraId="38E60909" w14:textId="77777777" w:rsidR="00446879" w:rsidRPr="00490D2A" w:rsidRDefault="00446879" w:rsidP="00446879">
      <w:pPr>
        <w:spacing w:line="276" w:lineRule="auto"/>
      </w:pPr>
    </w:p>
    <w:p w14:paraId="6BF56AC5" w14:textId="77777777" w:rsidR="00446879" w:rsidRPr="00490D2A" w:rsidRDefault="00446879" w:rsidP="00446879">
      <w:pPr>
        <w:spacing w:line="276" w:lineRule="auto"/>
      </w:pPr>
      <w:r w:rsidRPr="00490D2A">
        <w:t>The contractor shall inspect all welds. The point of contact between weld beads shall be clearly visible and may not be beneath the outer surface of the pipe.</w:t>
      </w:r>
    </w:p>
    <w:p w14:paraId="410DF2DD" w14:textId="77777777" w:rsidR="00446879" w:rsidRPr="00490D2A" w:rsidRDefault="00446879" w:rsidP="00446879">
      <w:pPr>
        <w:spacing w:line="276" w:lineRule="auto"/>
      </w:pPr>
    </w:p>
    <w:p w14:paraId="4F2AE652" w14:textId="79F697CE" w:rsidR="00446879" w:rsidRPr="00490D2A" w:rsidRDefault="00446879" w:rsidP="00446879">
      <w:pPr>
        <w:spacing w:line="276" w:lineRule="auto"/>
      </w:pPr>
      <w:r w:rsidRPr="00490D2A">
        <w:t xml:space="preserve">It is a requirement that all socket welds have two visible and uniform weld beads, as depicted in </w:t>
      </w:r>
      <w:r w:rsidRPr="00490D2A">
        <w:fldChar w:fldCharType="begin"/>
      </w:r>
      <w:r w:rsidRPr="00490D2A">
        <w:instrText xml:space="preserve"> REF _Ref521074814 \h </w:instrText>
      </w:r>
      <w:r w:rsidRPr="00490D2A">
        <w:fldChar w:fldCharType="separate"/>
      </w:r>
      <w:r w:rsidR="00547EFC" w:rsidRPr="00490D2A">
        <w:t xml:space="preserve">Figure </w:t>
      </w:r>
      <w:r w:rsidR="00547EFC">
        <w:rPr>
          <w:noProof/>
        </w:rPr>
        <w:t>4</w:t>
      </w:r>
      <w:r w:rsidRPr="00490D2A">
        <w:fldChar w:fldCharType="end"/>
      </w:r>
      <w:r w:rsidRPr="00490D2A">
        <w:t>.</w:t>
      </w:r>
    </w:p>
    <w:p w14:paraId="3BD2B00E" w14:textId="77777777" w:rsidR="00446879" w:rsidRPr="00490D2A" w:rsidRDefault="00446879" w:rsidP="00446879">
      <w:pPr>
        <w:spacing w:line="276" w:lineRule="auto"/>
        <w:jc w:val="center"/>
      </w:pPr>
    </w:p>
    <w:p w14:paraId="1CB8E1E1" w14:textId="77777777" w:rsidR="00446879" w:rsidRPr="00490D2A" w:rsidRDefault="00446879" w:rsidP="00446879">
      <w:pPr>
        <w:keepNext/>
        <w:spacing w:line="276" w:lineRule="auto"/>
        <w:jc w:val="center"/>
      </w:pPr>
      <w:r w:rsidRPr="00490D2A">
        <w:object w:dxaOrig="1845" w:dyaOrig="1171" w14:anchorId="1245A58B">
          <v:shape id="_x0000_i1028" type="#_x0000_t75" style="width:92.05pt;height:58.6pt" o:ole="">
            <v:imagedata r:id="rId29" o:title=""/>
          </v:shape>
          <o:OLEObject Type="Embed" ProgID="Visio.Drawing.15" ShapeID="_x0000_i1028" DrawAspect="Content" ObjectID="_1781291049" r:id="rId30"/>
        </w:object>
      </w:r>
    </w:p>
    <w:p w14:paraId="7BBE3194" w14:textId="2B203C8B" w:rsidR="00446879" w:rsidRPr="00490D2A" w:rsidRDefault="00446879" w:rsidP="00446879">
      <w:pPr>
        <w:pStyle w:val="Titulek"/>
        <w:jc w:val="center"/>
      </w:pPr>
      <w:bookmarkStart w:id="89" w:name="_Ref521074814"/>
      <w:r w:rsidRPr="00490D2A">
        <w:t xml:space="preserve">Figure </w:t>
      </w:r>
      <w:r w:rsidRPr="00490D2A">
        <w:fldChar w:fldCharType="begin"/>
      </w:r>
      <w:r w:rsidRPr="00490D2A">
        <w:instrText xml:space="preserve"> SEQ Figure \* ARABIC </w:instrText>
      </w:r>
      <w:r w:rsidRPr="00490D2A">
        <w:fldChar w:fldCharType="separate"/>
      </w:r>
      <w:r w:rsidR="00547EFC">
        <w:rPr>
          <w:noProof/>
        </w:rPr>
        <w:t>4</w:t>
      </w:r>
      <w:r w:rsidRPr="00490D2A">
        <w:fldChar w:fldCharType="end"/>
      </w:r>
      <w:bookmarkEnd w:id="89"/>
      <w:r w:rsidRPr="00490D2A">
        <w:t xml:space="preserve"> Double weld bead. Both visible and uniform</w:t>
      </w:r>
    </w:p>
    <w:p w14:paraId="4A80E77C" w14:textId="77777777" w:rsidR="00446879" w:rsidRPr="00490D2A" w:rsidRDefault="00446879" w:rsidP="00446879">
      <w:pPr>
        <w:spacing w:line="276" w:lineRule="auto"/>
      </w:pPr>
    </w:p>
    <w:p w14:paraId="4E3D6F77" w14:textId="77777777" w:rsidR="00446879" w:rsidRPr="00490D2A" w:rsidRDefault="00446879" w:rsidP="00446879">
      <w:pPr>
        <w:spacing w:line="276" w:lineRule="auto"/>
        <w:rPr>
          <w:color w:val="000000"/>
        </w:rPr>
      </w:pPr>
    </w:p>
    <w:p w14:paraId="25EA05E5" w14:textId="7792082F" w:rsidR="00446879" w:rsidRPr="00490D2A" w:rsidRDefault="00446879" w:rsidP="00446879">
      <w:pPr>
        <w:spacing w:line="276" w:lineRule="auto"/>
        <w:rPr>
          <w:color w:val="000000"/>
        </w:rPr>
      </w:pPr>
      <w:r w:rsidRPr="00490D2A">
        <w:rPr>
          <w:color w:val="000000"/>
        </w:rPr>
        <w:fldChar w:fldCharType="begin"/>
      </w:r>
      <w:r w:rsidRPr="00490D2A">
        <w:rPr>
          <w:color w:val="000000"/>
        </w:rPr>
        <w:instrText xml:space="preserve"> REF _Ref521074843 \h </w:instrText>
      </w:r>
      <w:r w:rsidRPr="00490D2A">
        <w:rPr>
          <w:color w:val="000000"/>
        </w:rPr>
      </w:r>
      <w:r w:rsidRPr="00490D2A">
        <w:rPr>
          <w:color w:val="000000"/>
        </w:rPr>
        <w:fldChar w:fldCharType="separate"/>
      </w:r>
      <w:r w:rsidR="00547EFC" w:rsidRPr="00490D2A">
        <w:t xml:space="preserve">Figure </w:t>
      </w:r>
      <w:r w:rsidR="00547EFC">
        <w:rPr>
          <w:noProof/>
        </w:rPr>
        <w:t>5</w:t>
      </w:r>
      <w:r w:rsidRPr="00490D2A">
        <w:rPr>
          <w:color w:val="000000"/>
        </w:rPr>
        <w:fldChar w:fldCharType="end"/>
      </w:r>
      <w:r w:rsidRPr="00490D2A">
        <w:rPr>
          <w:color w:val="000000"/>
        </w:rPr>
        <w:t xml:space="preserve"> to </w:t>
      </w:r>
      <w:r w:rsidRPr="00490D2A">
        <w:rPr>
          <w:color w:val="000000"/>
        </w:rPr>
        <w:fldChar w:fldCharType="begin"/>
      </w:r>
      <w:r w:rsidRPr="00490D2A">
        <w:rPr>
          <w:color w:val="000000"/>
        </w:rPr>
        <w:instrText xml:space="preserve"> REF _Ref521074845 \h </w:instrText>
      </w:r>
      <w:r w:rsidRPr="00490D2A">
        <w:rPr>
          <w:color w:val="000000"/>
        </w:rPr>
      </w:r>
      <w:r w:rsidRPr="00490D2A">
        <w:rPr>
          <w:color w:val="000000"/>
        </w:rPr>
        <w:fldChar w:fldCharType="separate"/>
      </w:r>
      <w:r w:rsidR="00547EFC" w:rsidRPr="00490D2A">
        <w:t xml:space="preserve">Figure </w:t>
      </w:r>
      <w:r w:rsidR="00547EFC">
        <w:rPr>
          <w:noProof/>
        </w:rPr>
        <w:t>7</w:t>
      </w:r>
      <w:r w:rsidRPr="00490D2A">
        <w:rPr>
          <w:color w:val="000000"/>
        </w:rPr>
        <w:fldChar w:fldCharType="end"/>
      </w:r>
      <w:r w:rsidRPr="00490D2A">
        <w:rPr>
          <w:color w:val="000000"/>
        </w:rPr>
        <w:t xml:space="preserve"> shows examples of insufficient welds which shall be discarded. </w:t>
      </w:r>
    </w:p>
    <w:p w14:paraId="1DF0D79E" w14:textId="77777777" w:rsidR="00446879" w:rsidRPr="00490D2A" w:rsidRDefault="00446879" w:rsidP="00446879">
      <w:pPr>
        <w:spacing w:line="276" w:lineRule="auto"/>
        <w:jc w:val="center"/>
        <w:rPr>
          <w:color w:val="000000"/>
        </w:rPr>
      </w:pPr>
    </w:p>
    <w:p w14:paraId="3B8C8F6E" w14:textId="77777777" w:rsidR="00446879" w:rsidRPr="00490D2A" w:rsidRDefault="00446879" w:rsidP="00446879">
      <w:pPr>
        <w:keepNext/>
        <w:spacing w:line="276" w:lineRule="auto"/>
        <w:jc w:val="center"/>
      </w:pPr>
      <w:r w:rsidRPr="00490D2A">
        <w:object w:dxaOrig="1831" w:dyaOrig="1171" w14:anchorId="14EC7AEC">
          <v:shape id="_x0000_i1029" type="#_x0000_t75" style="width:91.3pt;height:58.6pt" o:ole="">
            <v:imagedata r:id="rId31" o:title=""/>
          </v:shape>
          <o:OLEObject Type="Embed" ProgID="Visio.Drawing.15" ShapeID="_x0000_i1029" DrawAspect="Content" ObjectID="_1781291050" r:id="rId32"/>
        </w:object>
      </w:r>
    </w:p>
    <w:p w14:paraId="1A67504C" w14:textId="196ABB06" w:rsidR="00446879" w:rsidRPr="00490D2A" w:rsidRDefault="00446879" w:rsidP="00446879">
      <w:pPr>
        <w:pStyle w:val="Titulek"/>
        <w:jc w:val="center"/>
      </w:pPr>
      <w:bookmarkStart w:id="90" w:name="_Ref521074843"/>
      <w:r w:rsidRPr="00490D2A">
        <w:t xml:space="preserve">Figure </w:t>
      </w:r>
      <w:r w:rsidRPr="00490D2A">
        <w:fldChar w:fldCharType="begin"/>
      </w:r>
      <w:r w:rsidRPr="00490D2A">
        <w:instrText xml:space="preserve"> SEQ Figure \* ARABIC </w:instrText>
      </w:r>
      <w:r w:rsidRPr="00490D2A">
        <w:fldChar w:fldCharType="separate"/>
      </w:r>
      <w:r w:rsidR="00547EFC">
        <w:rPr>
          <w:noProof/>
        </w:rPr>
        <w:t>5</w:t>
      </w:r>
      <w:r w:rsidRPr="00490D2A">
        <w:fldChar w:fldCharType="end"/>
      </w:r>
      <w:bookmarkEnd w:id="90"/>
      <w:r w:rsidRPr="00490D2A">
        <w:t xml:space="preserve"> 2nd weld bead not fully visible</w:t>
      </w:r>
    </w:p>
    <w:p w14:paraId="08802537" w14:textId="77777777" w:rsidR="00446879" w:rsidRPr="00490D2A" w:rsidRDefault="00446879" w:rsidP="00446879">
      <w:pPr>
        <w:spacing w:line="276" w:lineRule="auto"/>
        <w:jc w:val="center"/>
      </w:pPr>
    </w:p>
    <w:p w14:paraId="37206BE6" w14:textId="77777777" w:rsidR="00446879" w:rsidRPr="00490D2A" w:rsidRDefault="00446879" w:rsidP="00446879">
      <w:pPr>
        <w:keepNext/>
        <w:spacing w:line="276" w:lineRule="auto"/>
        <w:jc w:val="center"/>
      </w:pPr>
      <w:r w:rsidRPr="00490D2A">
        <w:object w:dxaOrig="1845" w:dyaOrig="1171" w14:anchorId="4F3476C4">
          <v:shape id="_x0000_i1030" type="#_x0000_t75" style="width:92.05pt;height:58.6pt" o:ole="">
            <v:imagedata r:id="rId33" o:title=""/>
          </v:shape>
          <o:OLEObject Type="Embed" ProgID="Visio.Drawing.15" ShapeID="_x0000_i1030" DrawAspect="Content" ObjectID="_1781291051" r:id="rId34"/>
        </w:object>
      </w:r>
    </w:p>
    <w:p w14:paraId="71D823E1" w14:textId="1246C3A9" w:rsidR="00446879" w:rsidRPr="00490D2A" w:rsidRDefault="00446879" w:rsidP="00446879">
      <w:pPr>
        <w:pStyle w:val="Titulek"/>
        <w:jc w:val="center"/>
      </w:pPr>
      <w:r w:rsidRPr="00490D2A">
        <w:t xml:space="preserve">Figure </w:t>
      </w:r>
      <w:r w:rsidRPr="00490D2A">
        <w:fldChar w:fldCharType="begin"/>
      </w:r>
      <w:r w:rsidRPr="00490D2A">
        <w:instrText xml:space="preserve"> SEQ Figure \* ARABIC </w:instrText>
      </w:r>
      <w:r w:rsidRPr="00490D2A">
        <w:fldChar w:fldCharType="separate"/>
      </w:r>
      <w:r w:rsidR="00547EFC">
        <w:rPr>
          <w:noProof/>
        </w:rPr>
        <w:t>6</w:t>
      </w:r>
      <w:r w:rsidRPr="00490D2A">
        <w:fldChar w:fldCharType="end"/>
      </w:r>
      <w:r w:rsidRPr="00490D2A">
        <w:t xml:space="preserve"> Gap between weld beads</w:t>
      </w:r>
    </w:p>
    <w:p w14:paraId="0BE559F7" w14:textId="77777777" w:rsidR="00446879" w:rsidRPr="00490D2A" w:rsidRDefault="00446879" w:rsidP="00446879">
      <w:pPr>
        <w:spacing w:line="276" w:lineRule="auto"/>
        <w:jc w:val="center"/>
      </w:pPr>
    </w:p>
    <w:p w14:paraId="78B90981" w14:textId="77777777" w:rsidR="00446879" w:rsidRPr="00490D2A" w:rsidRDefault="00446879" w:rsidP="00446879">
      <w:pPr>
        <w:spacing w:line="276" w:lineRule="auto"/>
        <w:jc w:val="center"/>
      </w:pPr>
    </w:p>
    <w:p w14:paraId="6DAEA394" w14:textId="77777777" w:rsidR="00446879" w:rsidRPr="00490D2A" w:rsidRDefault="00446879" w:rsidP="00446879">
      <w:pPr>
        <w:keepNext/>
        <w:spacing w:line="276" w:lineRule="auto"/>
        <w:jc w:val="center"/>
      </w:pPr>
      <w:r w:rsidRPr="00490D2A">
        <w:object w:dxaOrig="1845" w:dyaOrig="1171" w14:anchorId="2ABD1E89">
          <v:shape id="_x0000_i1031" type="#_x0000_t75" style="width:92.05pt;height:58.6pt" o:ole="">
            <v:imagedata r:id="rId35" o:title=""/>
          </v:shape>
          <o:OLEObject Type="Embed" ProgID="Visio.Drawing.15" ShapeID="_x0000_i1031" DrawAspect="Content" ObjectID="_1781291052" r:id="rId36"/>
        </w:object>
      </w:r>
    </w:p>
    <w:p w14:paraId="5FC65F92" w14:textId="6F2D1F80" w:rsidR="00446879" w:rsidRPr="00490D2A" w:rsidRDefault="00446879" w:rsidP="00446879">
      <w:pPr>
        <w:pStyle w:val="Titulek"/>
        <w:jc w:val="center"/>
        <w:rPr>
          <w:color w:val="000000"/>
        </w:rPr>
      </w:pPr>
      <w:bookmarkStart w:id="91" w:name="_Ref521074845"/>
      <w:r w:rsidRPr="00490D2A">
        <w:t xml:space="preserve">Figure </w:t>
      </w:r>
      <w:r w:rsidRPr="00490D2A">
        <w:fldChar w:fldCharType="begin"/>
      </w:r>
      <w:r w:rsidRPr="00490D2A">
        <w:instrText xml:space="preserve"> SEQ Figure \* ARABIC </w:instrText>
      </w:r>
      <w:r w:rsidRPr="00490D2A">
        <w:fldChar w:fldCharType="separate"/>
      </w:r>
      <w:r w:rsidR="00547EFC">
        <w:rPr>
          <w:noProof/>
        </w:rPr>
        <w:t>7</w:t>
      </w:r>
      <w:r w:rsidRPr="00490D2A">
        <w:fldChar w:fldCharType="end"/>
      </w:r>
      <w:bookmarkEnd w:id="91"/>
      <w:r w:rsidRPr="00490D2A">
        <w:t xml:space="preserve"> 2nd weld bead missing</w:t>
      </w:r>
    </w:p>
    <w:p w14:paraId="584D5927" w14:textId="77777777" w:rsidR="00446879" w:rsidRPr="00490D2A" w:rsidRDefault="00446879" w:rsidP="00446879">
      <w:pPr>
        <w:spacing w:line="276" w:lineRule="auto"/>
        <w:jc w:val="center"/>
        <w:rPr>
          <w:color w:val="000000"/>
        </w:rPr>
      </w:pPr>
    </w:p>
    <w:p w14:paraId="2A620356" w14:textId="77777777" w:rsidR="00446879" w:rsidRPr="00490D2A" w:rsidRDefault="00446879" w:rsidP="00446879">
      <w:pPr>
        <w:pStyle w:val="Nadpis2"/>
        <w:numPr>
          <w:ilvl w:val="1"/>
          <w:numId w:val="13"/>
        </w:numPr>
        <w:rPr>
          <w:lang w:val="en-GB"/>
        </w:rPr>
      </w:pPr>
      <w:bookmarkStart w:id="92" w:name="_Toc521074659"/>
      <w:bookmarkStart w:id="93" w:name="_Toc254866"/>
      <w:bookmarkStart w:id="94" w:name="_Toc170678214"/>
      <w:r w:rsidRPr="00490D2A">
        <w:rPr>
          <w:lang w:val="en-GB"/>
        </w:rPr>
        <w:t>Requirements to electrofusion welds</w:t>
      </w:r>
      <w:bookmarkEnd w:id="92"/>
      <w:bookmarkEnd w:id="93"/>
      <w:bookmarkEnd w:id="94"/>
    </w:p>
    <w:p w14:paraId="0D26CFBD" w14:textId="77777777" w:rsidR="00446879" w:rsidRPr="00490D2A" w:rsidRDefault="00446879" w:rsidP="00446879">
      <w:pPr>
        <w:tabs>
          <w:tab w:val="left" w:pos="0"/>
        </w:tabs>
        <w:spacing w:line="276" w:lineRule="auto"/>
      </w:pPr>
    </w:p>
    <w:p w14:paraId="24FC42CE" w14:textId="77777777" w:rsidR="00446879" w:rsidRPr="00490D2A" w:rsidRDefault="00446879" w:rsidP="00446879">
      <w:pPr>
        <w:tabs>
          <w:tab w:val="left" w:pos="0"/>
        </w:tabs>
        <w:spacing w:line="276" w:lineRule="auto"/>
      </w:pPr>
      <w:r w:rsidRPr="00490D2A">
        <w:t>When using electro electrofusion welding, it shall be ensured that the medium to be carried in the pipe cannot chemically react with the socket heating coil, which may deteriorate the quality of the weld over time.</w:t>
      </w:r>
    </w:p>
    <w:p w14:paraId="7C9B94B3" w14:textId="77777777" w:rsidR="00446879" w:rsidRPr="00490D2A" w:rsidRDefault="00446879" w:rsidP="00446879">
      <w:pPr>
        <w:tabs>
          <w:tab w:val="left" w:pos="0"/>
        </w:tabs>
        <w:spacing w:line="276" w:lineRule="auto"/>
      </w:pPr>
    </w:p>
    <w:p w14:paraId="77A49C3F" w14:textId="77777777" w:rsidR="00446879" w:rsidRPr="00490D2A" w:rsidRDefault="00446879" w:rsidP="00446879">
      <w:pPr>
        <w:spacing w:line="276" w:lineRule="auto"/>
      </w:pPr>
      <w:r w:rsidRPr="00490D2A">
        <w:t>Pipe and socket may not be supplied by different manufacturers. The pipe shall be scratched/scraped prior to welding, unless specified otherwise by the manufacturer. Furthermore, the immersion depth shall be clearly marked on the pipes and follow the recommendations of the manufacturer. The tolerance of the immersion depth shall be ±2 mm unless otherwise specified by the manufacturer.</w:t>
      </w:r>
    </w:p>
    <w:p w14:paraId="010B1B98" w14:textId="77777777" w:rsidR="00446879" w:rsidRPr="00490D2A" w:rsidRDefault="00446879" w:rsidP="00446879">
      <w:pPr>
        <w:spacing w:line="276" w:lineRule="auto"/>
      </w:pPr>
    </w:p>
    <w:p w14:paraId="222E4FB1" w14:textId="77777777" w:rsidR="00446879" w:rsidRPr="00490D2A" w:rsidRDefault="00446879" w:rsidP="00446879">
      <w:pPr>
        <w:spacing w:line="276" w:lineRule="auto"/>
      </w:pPr>
      <w:r w:rsidRPr="00490D2A">
        <w:t xml:space="preserve">If either pipe ends and the socket become unaligned during or after welding, the weld shall be discarded. </w:t>
      </w:r>
    </w:p>
    <w:p w14:paraId="65B3F8FD" w14:textId="77777777" w:rsidR="00446879" w:rsidRPr="00490D2A" w:rsidRDefault="00446879" w:rsidP="00446879">
      <w:pPr>
        <w:spacing w:line="276" w:lineRule="auto"/>
      </w:pPr>
    </w:p>
    <w:p w14:paraId="4463F663" w14:textId="1D49DEF7" w:rsidR="00446879" w:rsidRPr="00490D2A" w:rsidRDefault="00446879" w:rsidP="00446879">
      <w:pPr>
        <w:tabs>
          <w:tab w:val="left" w:pos="0"/>
        </w:tabs>
        <w:spacing w:line="276" w:lineRule="auto"/>
      </w:pPr>
      <w:r w:rsidRPr="00490D2A">
        <w:t xml:space="preserve">Weld with visible socket material on the pipe or visible heating coils, as shown in </w:t>
      </w:r>
      <w:r w:rsidRPr="00490D2A">
        <w:fldChar w:fldCharType="begin"/>
      </w:r>
      <w:r w:rsidRPr="00490D2A">
        <w:instrText xml:space="preserve"> REF _Ref521074890 \h </w:instrText>
      </w:r>
      <w:r w:rsidRPr="00490D2A">
        <w:fldChar w:fldCharType="separate"/>
      </w:r>
      <w:r w:rsidR="00547EFC" w:rsidRPr="00490D2A">
        <w:t xml:space="preserve">Figure </w:t>
      </w:r>
      <w:r w:rsidR="00547EFC">
        <w:rPr>
          <w:noProof/>
        </w:rPr>
        <w:t>8</w:t>
      </w:r>
      <w:r w:rsidRPr="00490D2A">
        <w:fldChar w:fldCharType="end"/>
      </w:r>
      <w:r w:rsidRPr="00490D2A">
        <w:t xml:space="preserve">, shall be discarded. </w:t>
      </w:r>
    </w:p>
    <w:p w14:paraId="49F0087C" w14:textId="77777777" w:rsidR="00446879" w:rsidRPr="00490D2A" w:rsidRDefault="00446879" w:rsidP="00446879">
      <w:pPr>
        <w:keepNext/>
        <w:spacing w:line="276" w:lineRule="auto"/>
        <w:jc w:val="center"/>
      </w:pPr>
      <w:r w:rsidRPr="00490D2A">
        <w:object w:dxaOrig="4665" w:dyaOrig="1530" w14:anchorId="344945BD">
          <v:shape id="_x0000_i1032" type="#_x0000_t75" style="width:233.7pt;height:76.2pt" o:ole="">
            <v:imagedata r:id="rId37" o:title=""/>
          </v:shape>
          <o:OLEObject Type="Embed" ProgID="Visio.Drawing.15" ShapeID="_x0000_i1032" DrawAspect="Content" ObjectID="_1781291053" r:id="rId38"/>
        </w:object>
      </w:r>
    </w:p>
    <w:p w14:paraId="188252B1" w14:textId="35374C1E" w:rsidR="00446879" w:rsidRPr="00490D2A" w:rsidRDefault="00446879" w:rsidP="00446879">
      <w:pPr>
        <w:pStyle w:val="Titulek"/>
        <w:jc w:val="center"/>
        <w:rPr>
          <w:color w:val="000000"/>
        </w:rPr>
      </w:pPr>
      <w:bookmarkStart w:id="95" w:name="_Ref521074890"/>
      <w:r w:rsidRPr="00490D2A">
        <w:t xml:space="preserve">Figure </w:t>
      </w:r>
      <w:r w:rsidRPr="00490D2A">
        <w:fldChar w:fldCharType="begin"/>
      </w:r>
      <w:r w:rsidRPr="00490D2A">
        <w:instrText xml:space="preserve"> SEQ Figure \* ARABIC </w:instrText>
      </w:r>
      <w:r w:rsidRPr="00490D2A">
        <w:fldChar w:fldCharType="separate"/>
      </w:r>
      <w:r w:rsidR="00547EFC">
        <w:rPr>
          <w:noProof/>
        </w:rPr>
        <w:t>8</w:t>
      </w:r>
      <w:r w:rsidRPr="00490D2A">
        <w:fldChar w:fldCharType="end"/>
      </w:r>
      <w:bookmarkEnd w:id="95"/>
      <w:r w:rsidRPr="00490D2A">
        <w:t xml:space="preserve"> Visible socket material on the pipe or visible heating coil</w:t>
      </w:r>
    </w:p>
    <w:p w14:paraId="5AAB1B61" w14:textId="77777777" w:rsidR="00446879" w:rsidRPr="00490D2A" w:rsidRDefault="00446879" w:rsidP="00446879">
      <w:pPr>
        <w:spacing w:line="276" w:lineRule="auto"/>
      </w:pPr>
      <w:bookmarkStart w:id="96" w:name="_Toc147505362"/>
      <w:bookmarkStart w:id="97" w:name="_Toc182810384"/>
      <w:bookmarkStart w:id="98" w:name="_Toc208384582"/>
      <w:bookmarkStart w:id="99" w:name="_Toc280644785"/>
      <w:bookmarkStart w:id="100" w:name="_Toc239089580"/>
      <w:bookmarkStart w:id="101" w:name="_Toc239232301"/>
      <w:bookmarkStart w:id="102" w:name="_Toc239232317"/>
      <w:bookmarkStart w:id="103" w:name="_Toc239089581"/>
      <w:bookmarkStart w:id="104" w:name="_Toc239232302"/>
      <w:bookmarkStart w:id="105" w:name="_Toc239232318"/>
      <w:bookmarkEnd w:id="96"/>
      <w:bookmarkEnd w:id="97"/>
      <w:bookmarkEnd w:id="98"/>
      <w:bookmarkEnd w:id="99"/>
      <w:bookmarkEnd w:id="100"/>
      <w:bookmarkEnd w:id="101"/>
      <w:bookmarkEnd w:id="102"/>
      <w:bookmarkEnd w:id="103"/>
      <w:bookmarkEnd w:id="104"/>
      <w:bookmarkEnd w:id="105"/>
    </w:p>
    <w:p w14:paraId="71463239" w14:textId="77777777" w:rsidR="00446879" w:rsidRPr="00490D2A" w:rsidRDefault="00446879" w:rsidP="00446879"/>
    <w:p w14:paraId="2D01BAAE" w14:textId="77777777" w:rsidR="00446879" w:rsidRPr="00490D2A" w:rsidRDefault="00446879" w:rsidP="00446879">
      <w:pPr>
        <w:pStyle w:val="Nadpis1"/>
        <w:numPr>
          <w:ilvl w:val="0"/>
          <w:numId w:val="13"/>
        </w:numPr>
        <w:rPr>
          <w:lang w:val="en-GB"/>
        </w:rPr>
      </w:pPr>
      <w:bookmarkStart w:id="106" w:name="_Toc254867"/>
      <w:bookmarkStart w:id="107" w:name="_Toc170678215"/>
      <w:r w:rsidRPr="00490D2A">
        <w:rPr>
          <w:lang w:val="en-GB"/>
        </w:rPr>
        <w:lastRenderedPageBreak/>
        <w:t>Insulation</w:t>
      </w:r>
      <w:bookmarkEnd w:id="106"/>
      <w:bookmarkEnd w:id="107"/>
    </w:p>
    <w:p w14:paraId="0005BFB7" w14:textId="68C7790A" w:rsidR="00FD4E2F" w:rsidRPr="00490D2A" w:rsidRDefault="00FD4E2F" w:rsidP="00446879">
      <w:r w:rsidRPr="00FD4E2F">
        <w:t>Where process media has a temperature no higher than 65 °C insulation shall not be required of FRP / polyolefin components when the sole purpose of such insulation is to maintain low surface temperature unless requested for the particular item.</w:t>
      </w:r>
    </w:p>
    <w:p w14:paraId="20C07666" w14:textId="77777777" w:rsidR="00446879" w:rsidRPr="00490D2A" w:rsidRDefault="00446879" w:rsidP="00446879"/>
    <w:p w14:paraId="128AEBC4" w14:textId="77777777" w:rsidR="00446879" w:rsidRPr="00490D2A" w:rsidRDefault="00446879" w:rsidP="00446879">
      <w:r w:rsidRPr="00490D2A">
        <w:t>Insulation may be used to reduce condensation in the stack pipe and ducts and to enhance heat recovery by limiting the heat loss.</w:t>
      </w:r>
    </w:p>
    <w:p w14:paraId="39BC87CD" w14:textId="77777777" w:rsidR="00446879" w:rsidRPr="00446879" w:rsidRDefault="00446879" w:rsidP="00446879"/>
    <w:sectPr w:rsidR="00446879" w:rsidRPr="00446879" w:rsidSect="003C3644">
      <w:headerReference w:type="even" r:id="rId39"/>
      <w:headerReference w:type="default" r:id="rId40"/>
      <w:footerReference w:type="default" r:id="rId41"/>
      <w:headerReference w:type="first" r:id="rId42"/>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EE16" w14:textId="77777777" w:rsidR="00FF3FDF" w:rsidRDefault="00FF3FDF" w:rsidP="009E4B94">
      <w:pPr>
        <w:spacing w:line="240" w:lineRule="auto"/>
      </w:pPr>
      <w:r>
        <w:separator/>
      </w:r>
    </w:p>
  </w:endnote>
  <w:endnote w:type="continuationSeparator" w:id="0">
    <w:p w14:paraId="4112BA43" w14:textId="77777777" w:rsidR="00FF3FDF" w:rsidRDefault="00FF3FDF"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D2FBD" w:rsidRDefault="008D2FBD"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7643D68E" w:rsidR="008D2FBD" w:rsidRDefault="008D2FBD" w:rsidP="008D2FBD">
                          <w:pPr>
                            <w:pStyle w:val="Zpat"/>
                          </w:pPr>
                          <w:r>
                            <w:fldChar w:fldCharType="begin"/>
                          </w:r>
                          <w:r>
                            <w:instrText xml:space="preserve"> PAGE  </w:instrText>
                          </w:r>
                          <w:r>
                            <w:fldChar w:fldCharType="separate"/>
                          </w:r>
                          <w:r w:rsidR="00315277">
                            <w:rPr>
                              <w:noProof/>
                            </w:rPr>
                            <w:t>2</w:t>
                          </w:r>
                          <w:r>
                            <w:fldChar w:fldCharType="end"/>
                          </w:r>
                          <w:r>
                            <w:t>/</w:t>
                          </w:r>
                          <w:r>
                            <w:fldChar w:fldCharType="begin"/>
                          </w:r>
                          <w:r>
                            <w:instrText xml:space="preserve"> SECTIONPAGES  </w:instrText>
                          </w:r>
                          <w:r>
                            <w:fldChar w:fldCharType="separate"/>
                          </w:r>
                          <w:r w:rsidR="00CC32C1">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7643D68E" w:rsidR="008D2FBD" w:rsidRDefault="008D2FBD" w:rsidP="008D2FBD">
                    <w:pPr>
                      <w:pStyle w:val="Zpat"/>
                    </w:pPr>
                    <w:r>
                      <w:fldChar w:fldCharType="begin"/>
                    </w:r>
                    <w:r>
                      <w:instrText xml:space="preserve"> PAGE  </w:instrText>
                    </w:r>
                    <w:r>
                      <w:fldChar w:fldCharType="separate"/>
                    </w:r>
                    <w:r w:rsidR="00315277">
                      <w:rPr>
                        <w:noProof/>
                      </w:rPr>
                      <w:t>2</w:t>
                    </w:r>
                    <w:r>
                      <w:fldChar w:fldCharType="end"/>
                    </w:r>
                    <w:r>
                      <w:t>/</w:t>
                    </w:r>
                    <w:r>
                      <w:fldChar w:fldCharType="begin"/>
                    </w:r>
                    <w:r>
                      <w:instrText xml:space="preserve"> SECTIONPAGES  </w:instrText>
                    </w:r>
                    <w:r>
                      <w:fldChar w:fldCharType="separate"/>
                    </w:r>
                    <w:r w:rsidR="00CC32C1">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48CA5305" w:rsidR="008D2FBD" w:rsidRPr="00414021" w:rsidRDefault="008D2FBD" w:rsidP="008D2FBD">
                                <w:pPr>
                                  <w:pStyle w:val="Template-FilePath"/>
                                  <w:jc w:val="right"/>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66242437" w14:textId="77777777" w:rsidR="008D2FBD" w:rsidRPr="00414021" w:rsidRDefault="008D2FBD"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48CA5305" w:rsidR="008D2FBD" w:rsidRPr="00414021" w:rsidRDefault="008D2FBD" w:rsidP="008D2FBD">
                          <w:pPr>
                            <w:pStyle w:val="Template-FilePath"/>
                            <w:jc w:val="right"/>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66242437" w14:textId="77777777" w:rsidR="008D2FBD" w:rsidRPr="00414021" w:rsidRDefault="008D2FBD"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D2FBD" w14:paraId="21F0C557" w14:textId="77777777" w:rsidTr="008D2FBD">
      <w:trPr>
        <w:trHeight w:hRule="exact" w:val="284"/>
        <w:jc w:val="right"/>
      </w:trPr>
      <w:tc>
        <w:tcPr>
          <w:tcW w:w="6824" w:type="dxa"/>
          <w:shd w:val="clear" w:color="auto" w:fill="auto"/>
          <w:vAlign w:val="bottom"/>
        </w:tcPr>
        <w:p w14:paraId="65A910A7" w14:textId="77777777" w:rsidR="008D2FBD" w:rsidRDefault="008D2FBD" w:rsidP="008D2FBD">
          <w:pPr>
            <w:pStyle w:val="Template-DocId"/>
            <w:jc w:val="right"/>
          </w:pPr>
          <w:r>
            <w:t>Doc id</w:t>
          </w:r>
        </w:p>
      </w:tc>
    </w:tr>
  </w:tbl>
  <w:p w14:paraId="2CCF58F3" w14:textId="77777777" w:rsidR="008D2FBD" w:rsidRDefault="008D2F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2EDAD4DC" w:rsidR="00420155" w:rsidRPr="00320824" w:rsidRDefault="00E7147A">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4038AB">
      <w:rPr>
        <w:noProof/>
      </w:rPr>
      <w:drawing>
        <wp:anchor distT="0" distB="0" distL="114300" distR="114300" simplePos="0" relativeHeight="251695104" behindDoc="0" locked="0" layoutInCell="1" allowOverlap="1" wp14:anchorId="1C24C2E2" wp14:editId="551A0CDB">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208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B110F" w:rsidRDefault="00025683"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0" w:name="OFF_LegalName"/>
                                <w:r>
                                  <w:t>Rambøll Danmark A/S</w:t>
                                </w:r>
                                <w:bookmarkEnd w:id="60"/>
                              </w:p>
                              <w:p w14:paraId="55D3DB27" w14:textId="77777777" w:rsidR="00025683" w:rsidRDefault="00025683">
                                <w:pPr>
                                  <w:pStyle w:val="Zpat"/>
                                </w:pPr>
                                <w:bookmarkStart w:id="61" w:name="OFF_Cvr"/>
                                <w:r>
                                  <w:t>DK reg.no. 35128417</w:t>
                                </w:r>
                                <w:bookmarkEnd w:id="61"/>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62" w:name="OFF_LegalName"/>
                          <w:r>
                            <w:t>Rambøll Danmark A/S</w:t>
                          </w:r>
                          <w:bookmarkEnd w:id="62"/>
                        </w:p>
                        <w:p w14:paraId="55D3DB27" w14:textId="77777777" w:rsidR="00025683" w:rsidRDefault="00025683">
                          <w:pPr>
                            <w:pStyle w:val="Zpat"/>
                          </w:pPr>
                          <w:bookmarkStart w:id="63" w:name="OFF_Cvr"/>
                          <w:r>
                            <w:t>DK reg.no. 35128417</w:t>
                          </w:r>
                          <w:bookmarkEnd w:id="63"/>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650EB44C" w:rsidR="00025683" w:rsidRPr="00414021" w:rsidRDefault="00025683" w:rsidP="00414021">
                                <w:pPr>
                                  <w:pStyle w:val="Template-FilePath"/>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717A6DB4"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650EB44C" w:rsidR="00025683" w:rsidRPr="00414021" w:rsidRDefault="00025683" w:rsidP="00414021">
                          <w:pPr>
                            <w:pStyle w:val="Template-FilePath"/>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717A6DB4"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B110F" w:rsidRPr="00747FC7" w14:paraId="19E5B53C" w14:textId="77777777" w:rsidTr="004F5D4F">
      <w:trPr>
        <w:trHeight w:val="284"/>
      </w:trPr>
      <w:tc>
        <w:tcPr>
          <w:tcW w:w="6824" w:type="dxa"/>
          <w:shd w:val="clear" w:color="auto" w:fill="auto"/>
          <w:vAlign w:val="bottom"/>
        </w:tcPr>
        <w:p w14:paraId="28492A3A" w14:textId="08A39B97" w:rsidR="00CB110F" w:rsidRPr="009E680D" w:rsidRDefault="00AE30CD" w:rsidP="00CB110F">
          <w:pPr>
            <w:pStyle w:val="Template-DocId"/>
            <w:rPr>
              <w:vanish/>
              <w:lang w:val="en-US"/>
            </w:rPr>
          </w:pPr>
          <w:r w:rsidRPr="00AE30CD">
            <w:t>Procurement documentation – Part III – Employer’s Requirements</w:t>
          </w:r>
        </w:p>
      </w:tc>
    </w:tr>
  </w:tbl>
  <w:p w14:paraId="1C668130" w14:textId="77777777" w:rsidR="00025683" w:rsidRPr="009E680D" w:rsidRDefault="00025683"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578F" w14:textId="77777777" w:rsidR="00F57159" w:rsidRDefault="00F57159" w:rsidP="00025683">
    <w:pPr>
      <w:pStyle w:val="Zpat"/>
    </w:pPr>
    <w:r>
      <w:rPr>
        <w:noProof/>
      </w:rPr>
      <mc:AlternateContent>
        <mc:Choice Requires="wps">
          <w:drawing>
            <wp:anchor distT="0" distB="0" distL="114300" distR="114300" simplePos="0" relativeHeight="251686912" behindDoc="0" locked="0" layoutInCell="1" allowOverlap="1" wp14:anchorId="32885694" wp14:editId="336E4CA6">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2D2B0E8" w14:textId="5183F342" w:rsidR="00F57159" w:rsidRDefault="00F57159" w:rsidP="008637B5">
                          <w:pPr>
                            <w:pStyle w:val="Zpat"/>
                            <w:jc w:val="right"/>
                          </w:pPr>
                          <w:r>
                            <w:fldChar w:fldCharType="begin"/>
                          </w:r>
                          <w:r>
                            <w:instrText xml:space="preserve"> PAGE  </w:instrText>
                          </w:r>
                          <w:r>
                            <w:fldChar w:fldCharType="separate"/>
                          </w:r>
                          <w:r w:rsidR="00315277">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4038AB">
                            <w:rPr>
                              <w:noProof/>
                            </w:rPr>
                            <w:instrText>14</w:instrText>
                          </w:r>
                          <w:r>
                            <w:fldChar w:fldCharType="end"/>
                          </w:r>
                          <w:r>
                            <w:instrText xml:space="preserve"> -2</w:instrText>
                          </w:r>
                          <w:r>
                            <w:fldChar w:fldCharType="separate"/>
                          </w:r>
                          <w:r w:rsidR="004038AB">
                            <w:rPr>
                              <w:noProof/>
                            </w:rPr>
                            <w:t>12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85694" id="_x0000_t202" coordsize="21600,21600" o:spt="202" path="m,l,21600r21600,l21600,xe">
              <v:stroke joinstyle="miter"/>
              <v:path gradientshapeok="t" o:connecttype="rect"/>
            </v:shapetype>
            <v:shape id="Pageno" o:spid="_x0000_s1034" type="#_x0000_t202" style="position:absolute;margin-left:65pt;margin-top:0;width:116.2pt;height:54.15pt;z-index:25168691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02D2B0E8" w14:textId="5183F342" w:rsidR="00F57159" w:rsidRDefault="00F57159" w:rsidP="008637B5">
                    <w:pPr>
                      <w:pStyle w:val="Zpat"/>
                      <w:jc w:val="right"/>
                    </w:pPr>
                    <w:r>
                      <w:fldChar w:fldCharType="begin"/>
                    </w:r>
                    <w:r>
                      <w:instrText xml:space="preserve"> PAGE  </w:instrText>
                    </w:r>
                    <w:r>
                      <w:fldChar w:fldCharType="separate"/>
                    </w:r>
                    <w:r w:rsidR="00315277">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4038AB">
                      <w:rPr>
                        <w:noProof/>
                      </w:rPr>
                      <w:instrText>14</w:instrText>
                    </w:r>
                    <w:r>
                      <w:fldChar w:fldCharType="end"/>
                    </w:r>
                    <w:r>
                      <w:instrText xml:space="preserve"> -2</w:instrText>
                    </w:r>
                    <w:r>
                      <w:fldChar w:fldCharType="separate"/>
                    </w:r>
                    <w:r w:rsidR="004038AB">
                      <w:rPr>
                        <w:noProof/>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5888" behindDoc="0" locked="1" layoutInCell="1" allowOverlap="1" wp14:anchorId="297F50D3" wp14:editId="144C844C">
              <wp:simplePos x="0" y="0"/>
              <wp:positionH relativeFrom="margin">
                <wp:posOffset>-360045</wp:posOffset>
              </wp:positionH>
              <wp:positionV relativeFrom="page">
                <wp:align>bottom</wp:align>
              </wp:positionV>
              <wp:extent cx="4392000" cy="536400"/>
              <wp:effectExtent l="0" t="0" r="8890" b="0"/>
              <wp:wrapSquare wrapText="bothSides"/>
              <wp:docPr id="1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57159" w14:paraId="011FBDEC" w14:textId="77777777" w:rsidTr="00134F89">
                            <w:trPr>
                              <w:trHeight w:val="482"/>
                            </w:trPr>
                            <w:tc>
                              <w:tcPr>
                                <w:tcW w:w="6804" w:type="dxa"/>
                                <w:shd w:val="clear" w:color="auto" w:fill="auto"/>
                                <w:vAlign w:val="bottom"/>
                              </w:tcPr>
                              <w:p w14:paraId="1AC48B46" w14:textId="4259CEE4" w:rsidR="00F57159" w:rsidRPr="00414021" w:rsidRDefault="00F57159" w:rsidP="00414021">
                                <w:pPr>
                                  <w:pStyle w:val="Template-FilePath"/>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39C5B0C5" w14:textId="77777777" w:rsidR="00F57159" w:rsidRPr="00414021" w:rsidRDefault="00F5715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7F50D3" id="_x0000_s1035" type="#_x0000_t202" style="position:absolute;margin-left:-28.35pt;margin-top:0;width:345.85pt;height:42.25pt;z-index:25168588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57159" w14:paraId="011FBDEC" w14:textId="77777777" w:rsidTr="00134F89">
                      <w:trPr>
                        <w:trHeight w:val="482"/>
                      </w:trPr>
                      <w:tc>
                        <w:tcPr>
                          <w:tcW w:w="6804" w:type="dxa"/>
                          <w:shd w:val="clear" w:color="auto" w:fill="auto"/>
                          <w:vAlign w:val="bottom"/>
                        </w:tcPr>
                        <w:p w14:paraId="1AC48B46" w14:textId="4259CEE4" w:rsidR="00F57159" w:rsidRPr="00414021" w:rsidRDefault="00F57159" w:rsidP="00414021">
                          <w:pPr>
                            <w:pStyle w:val="Template-FilePath"/>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39C5B0C5" w14:textId="77777777" w:rsidR="00F57159" w:rsidRPr="00414021" w:rsidRDefault="00F5715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E30CD" w:rsidRPr="00AE30CD" w14:paraId="1F663B97" w14:textId="77777777" w:rsidTr="00762EA2">
      <w:trPr>
        <w:trHeight w:val="284"/>
      </w:trPr>
      <w:tc>
        <w:tcPr>
          <w:tcW w:w="6824" w:type="dxa"/>
          <w:shd w:val="clear" w:color="auto" w:fill="auto"/>
          <w:vAlign w:val="bottom"/>
        </w:tcPr>
        <w:p w14:paraId="2B2401CF" w14:textId="7182326C" w:rsidR="00F57159" w:rsidRPr="00AE30CD" w:rsidRDefault="004038AB" w:rsidP="00762EA2">
          <w:pPr>
            <w:pStyle w:val="Template-DocId"/>
            <w:rPr>
              <w:color w:val="FF0000"/>
              <w:lang w:val="sv-SE"/>
            </w:rPr>
          </w:pPr>
          <w:sdt>
            <w:sdtPr>
              <w:rPr>
                <w:color w:val="FF0000"/>
              </w:rPr>
              <w:tag w:val="{&quot;SkabelonDesign&quot;:{&quot;type&quot;:&quot;Group&quot;,&quot;visibility&quot;:{&quot;action&quot;:&quot;Show&quot;,&quot;binding&quot;:&quot;Module.DocID&quot;,&quot;operator&quot;:&quot;Contains&quot;,&quot;compareValues&quot;:[&quot;&quot;]}}}"/>
              <w:id w:val="1035699249"/>
              <w:placeholder>
                <w:docPart w:val="A6177B3643EA4379B71E13621F32ECD4"/>
              </w:placeholder>
            </w:sdtPr>
            <w:sdtEndPr/>
            <w:sdtContent>
              <w:sdt>
                <w:sdtPr>
                  <w:alias w:val="Kategorie"/>
                  <w:tag w:val=""/>
                  <w:id w:val="138854421"/>
                  <w:placeholder>
                    <w:docPart w:val="58F6A90B45AD4B2E917006CBDC5611A4"/>
                  </w:placeholder>
                  <w:dataBinding w:prefixMappings="xmlns:ns0='http://purl.org/dc/elements/1.1/' xmlns:ns1='http://schemas.openxmlformats.org/package/2006/metadata/core-properties' " w:xpath="/ns1:coreProperties[1]/ns1:category[1]" w:storeItemID="{6C3C8BC8-F283-45AE-878A-BAB7291924A1}"/>
                  <w:text/>
                </w:sdtPr>
                <w:sdtEndPr/>
                <w:sdtContent>
                  <w:r w:rsidR="004821AE">
                    <w:t>Procurement documentation – Part III – Employer’s Requirements</w:t>
                  </w:r>
                </w:sdtContent>
              </w:sdt>
            </w:sdtContent>
          </w:sdt>
          <w:r w:rsidR="00F57159" w:rsidRPr="00AE30CD">
            <w:rPr>
              <w:color w:val="FF0000"/>
              <w:lang w:val="sv-SE"/>
            </w:rPr>
            <w:t xml:space="preserve"> </w:t>
          </w:r>
        </w:p>
      </w:tc>
    </w:tr>
  </w:tbl>
  <w:p w14:paraId="3008DE15" w14:textId="77777777" w:rsidR="00F57159" w:rsidRPr="00AE30CD" w:rsidRDefault="00F57159">
    <w:pPr>
      <w:pStyle w:val="Zpat"/>
      <w:rPr>
        <w:color w:val="FF0000"/>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4038AB" w:rsidRDefault="004E6D43"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5C1C8343" w:rsidR="004038AB" w:rsidRDefault="004E6D43" w:rsidP="008637B5">
                          <w:pPr>
                            <w:pStyle w:val="Zpat"/>
                            <w:jc w:val="right"/>
                          </w:pPr>
                          <w:r>
                            <w:fldChar w:fldCharType="begin"/>
                          </w:r>
                          <w:r>
                            <w:instrText xml:space="preserve"> PAGE  </w:instrText>
                          </w:r>
                          <w:r>
                            <w:fldChar w:fldCharType="separate"/>
                          </w:r>
                          <w:r w:rsidR="00315277">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4038AB">
                            <w:rPr>
                              <w:noProof/>
                            </w:rPr>
                            <w:instrText>14</w:instrText>
                          </w:r>
                          <w:r>
                            <w:fldChar w:fldCharType="end"/>
                          </w:r>
                          <w:r>
                            <w:instrText xml:space="preserve"> -2</w:instrText>
                          </w:r>
                          <w:r>
                            <w:fldChar w:fldCharType="separate"/>
                          </w:r>
                          <w:r w:rsidR="004038AB">
                            <w:rPr>
                              <w:noProof/>
                            </w:rPr>
                            <w:t>12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5C1C8343" w:rsidR="004038AB" w:rsidRDefault="004E6D43" w:rsidP="008637B5">
                    <w:pPr>
                      <w:pStyle w:val="Zpat"/>
                      <w:jc w:val="right"/>
                    </w:pPr>
                    <w:r>
                      <w:fldChar w:fldCharType="begin"/>
                    </w:r>
                    <w:r>
                      <w:instrText xml:space="preserve"> PAGE  </w:instrText>
                    </w:r>
                    <w:r>
                      <w:fldChar w:fldCharType="separate"/>
                    </w:r>
                    <w:r w:rsidR="00315277">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4038AB">
                      <w:rPr>
                        <w:noProof/>
                      </w:rPr>
                      <w:instrText>14</w:instrText>
                    </w:r>
                    <w:r>
                      <w:fldChar w:fldCharType="end"/>
                    </w:r>
                    <w:r>
                      <w:instrText xml:space="preserve"> -2</w:instrText>
                    </w:r>
                    <w:r>
                      <w:fldChar w:fldCharType="separate"/>
                    </w:r>
                    <w:r w:rsidR="004038AB">
                      <w:rPr>
                        <w:noProof/>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03593EA8" w:rsidR="004038AB" w:rsidRPr="00414021" w:rsidRDefault="004E6D43" w:rsidP="00414021">
                                <w:pPr>
                                  <w:pStyle w:val="Template-FilePath"/>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1FDBAEF0" w14:textId="77777777" w:rsidR="004038AB" w:rsidRPr="00414021" w:rsidRDefault="004038A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03593EA8" w:rsidR="004038AB" w:rsidRPr="00414021" w:rsidRDefault="004E6D43" w:rsidP="00414021">
                          <w:pPr>
                            <w:pStyle w:val="Template-FilePath"/>
                          </w:pPr>
                          <w:r>
                            <w:fldChar w:fldCharType="begin"/>
                          </w:r>
                          <w:r>
                            <w:instrText xml:space="preserve"> FILENAME  \p </w:instrText>
                          </w:r>
                          <w:r>
                            <w:fldChar w:fldCharType="separate"/>
                          </w:r>
                          <w:r w:rsidR="00547EFC">
                            <w:t>C:\Users\Muzila\Desktop\Projekty\OHB II\09-Final tender documents\01 EN\Part III_Employers Requirements\Part III, Appendix A, Scope of Work and Technical Req\Editable versions (Word)\Part III-A14.11 Fibre-Reinforced Plastic (FRP) and Plastic Welds.docx</w:t>
                          </w:r>
                          <w:r>
                            <w:fldChar w:fldCharType="end"/>
                          </w:r>
                        </w:p>
                      </w:tc>
                    </w:tr>
                  </w:tbl>
                  <w:p w14:paraId="1FDBAEF0" w14:textId="77777777" w:rsidR="004038AB" w:rsidRPr="00414021" w:rsidRDefault="004038A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32ED0" w:rsidRPr="00DB6D52" w14:paraId="04C6F0DE" w14:textId="77777777" w:rsidTr="00762EA2">
      <w:trPr>
        <w:trHeight w:val="284"/>
      </w:trPr>
      <w:tc>
        <w:tcPr>
          <w:tcW w:w="6824" w:type="dxa"/>
          <w:shd w:val="clear" w:color="auto" w:fill="auto"/>
          <w:vAlign w:val="bottom"/>
        </w:tcPr>
        <w:p w14:paraId="39BF8E68" w14:textId="54B57C5E" w:rsidR="004038AB" w:rsidRPr="00B452EE" w:rsidRDefault="004038AB"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sdt>
                <w:sdtPr>
                  <w:alias w:val="Kategorie"/>
                  <w:tag w:val=""/>
                  <w:id w:val="-1408065476"/>
                  <w:placeholder>
                    <w:docPart w:val="242CAC17248249029E10174B9209D771"/>
                  </w:placeholder>
                  <w:dataBinding w:prefixMappings="xmlns:ns0='http://purl.org/dc/elements/1.1/' xmlns:ns1='http://schemas.openxmlformats.org/package/2006/metadata/core-properties' " w:xpath="/ns1:coreProperties[1]/ns1:category[1]" w:storeItemID="{6C3C8BC8-F283-45AE-878A-BAB7291924A1}"/>
                  <w:text/>
                </w:sdtPr>
                <w:sdtEndPr/>
                <w:sdtContent>
                  <w:r w:rsidR="004821AE">
                    <w:t>Procurement documentation – Part III – Employer’s Requirements</w:t>
                  </w:r>
                </w:sdtContent>
              </w:sdt>
            </w:sdtContent>
          </w:sdt>
        </w:p>
      </w:tc>
    </w:tr>
  </w:tbl>
  <w:p w14:paraId="5F133A41" w14:textId="77777777" w:rsidR="004038AB" w:rsidRPr="00B452EE" w:rsidRDefault="004038AB">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3F044" w14:textId="77777777" w:rsidR="00FF3FDF" w:rsidRDefault="00FF3FDF" w:rsidP="009E4B94">
      <w:pPr>
        <w:spacing w:line="240" w:lineRule="auto"/>
      </w:pPr>
      <w:bookmarkStart w:id="0" w:name="_Hlk30054634"/>
      <w:bookmarkEnd w:id="0"/>
    </w:p>
  </w:footnote>
  <w:footnote w:type="continuationSeparator" w:id="0">
    <w:p w14:paraId="7DA18655" w14:textId="77777777" w:rsidR="00FF3FDF" w:rsidRDefault="00FF3FDF" w:rsidP="009E4B94">
      <w:pPr>
        <w:spacing w:line="240" w:lineRule="auto"/>
      </w:pPr>
    </w:p>
  </w:footnote>
  <w:footnote w:type="continuationNotice" w:id="1">
    <w:p w14:paraId="25291FEE" w14:textId="77777777" w:rsidR="00FF3FDF" w:rsidRDefault="00FF3FD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712F8C76" w:rsidR="008D2FBD" w:rsidRDefault="008D2FBD"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rsidR="006929C1">
          <w:t>Part III, Appendix 14.11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EFC40" w14:textId="2D0C9D14" w:rsidR="00FD4E2F" w:rsidRDefault="00FD4E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31C01" w14:textId="1DC5A525" w:rsidR="00FD4E2F" w:rsidRDefault="00FD4E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6AFC94CD" w:rsidR="00E80E90" w:rsidRDefault="004038AB"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7152" behindDoc="0" locked="0" layoutInCell="1" allowOverlap="1" wp14:anchorId="76E56F69" wp14:editId="7C75B7DE">
          <wp:simplePos x="0" y="0"/>
          <wp:positionH relativeFrom="column">
            <wp:posOffset>-306070</wp:posOffset>
          </wp:positionH>
          <wp:positionV relativeFrom="paragraph">
            <wp:posOffset>125730</wp:posOffset>
          </wp:positionV>
          <wp:extent cx="748800" cy="262800"/>
          <wp:effectExtent l="0" t="0" r="0" b="4445"/>
          <wp:wrapNone/>
          <wp:docPr id="9431008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2F9C8129" w:rsidR="00E80E90" w:rsidRPr="00F23C29" w:rsidRDefault="00E80E90"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rsidR="006929C1">
          <w:t>Part III, Appendix 14.11</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rsidR="006929C1">
          <w:t>Fibre-Reinforced Plastic (FRP) and Plastic Welds</w:t>
        </w:r>
      </w:sdtContent>
    </w:sdt>
  </w:p>
  <w:p w14:paraId="033D8023" w14:textId="6A194D0F" w:rsidR="00025683" w:rsidRDefault="00E80E90" w:rsidP="00E80E90">
    <w:pPr>
      <w:pStyle w:val="Zhlav"/>
    </w:pPr>
    <w:r>
      <w:t xml:space="preserve"> </w:t>
    </w:r>
    <w:r w:rsidR="00025683">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38130D"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40" w:name="OFF_Name"/>
                                <w:r w:rsidRPr="0021685E">
                                  <w:rPr>
                                    <w:lang w:val="de-DE"/>
                                  </w:rPr>
                                  <w:t>Ramboll</w:t>
                                </w:r>
                                <w:bookmarkEnd w:id="40"/>
                              </w:p>
                              <w:p w14:paraId="3B2B1E27" w14:textId="77777777" w:rsidR="00025683" w:rsidRPr="0021685E" w:rsidRDefault="00025683"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025683" w:rsidRPr="0021685E" w:rsidRDefault="00025683"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025683" w:rsidRPr="0021685E" w:rsidRDefault="00025683"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38130D"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50" w:name="OFF_Name"/>
                          <w:r w:rsidRPr="0021685E">
                            <w:rPr>
                              <w:lang w:val="de-DE"/>
                            </w:rPr>
                            <w:t>Ramboll</w:t>
                          </w:r>
                          <w:bookmarkEnd w:id="50"/>
                        </w:p>
                        <w:p w14:paraId="3B2B1E27" w14:textId="77777777" w:rsidR="00025683" w:rsidRPr="0021685E" w:rsidRDefault="00025683"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025683" w:rsidRPr="0021685E" w:rsidRDefault="00025683"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025683" w:rsidRPr="0021685E" w:rsidRDefault="00025683"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74B2" w14:textId="6DE8F9D7" w:rsidR="00FD4E2F" w:rsidRDefault="00FD4E2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858DD" w14:textId="5B9B03D2" w:rsidR="00FD4E2F" w:rsidRDefault="00FD4E2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45DC6" w14:textId="6299D3AF" w:rsidR="00B452EE" w:rsidRDefault="00B452EE" w:rsidP="00B452EE">
    <w:pPr>
      <w:pStyle w:val="Zhlav"/>
      <w:tabs>
        <w:tab w:val="left" w:pos="3462"/>
        <w:tab w:val="center" w:pos="4480"/>
      </w:tabs>
      <w:ind w:left="0"/>
    </w:pPr>
    <w:r>
      <w:tab/>
    </w:r>
    <w:r>
      <w:tab/>
    </w:r>
    <w:r>
      <w:tab/>
    </w:r>
    <w:r w:rsidR="004038AB">
      <w:drawing>
        <wp:anchor distT="0" distB="0" distL="114300" distR="114300" simplePos="0" relativeHeight="251699200" behindDoc="0" locked="0" layoutInCell="1" allowOverlap="1" wp14:anchorId="425ABB3D" wp14:editId="09D6B8E5">
          <wp:simplePos x="0" y="0"/>
          <wp:positionH relativeFrom="column">
            <wp:posOffset>-306070</wp:posOffset>
          </wp:positionH>
          <wp:positionV relativeFrom="paragraph">
            <wp:posOffset>125730</wp:posOffset>
          </wp:positionV>
          <wp:extent cx="748800" cy="262800"/>
          <wp:effectExtent l="0" t="0" r="0" b="4445"/>
          <wp:wrapNone/>
          <wp:docPr id="16944016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38E4C38" w14:textId="5F6A6EFF" w:rsidR="00B452EE" w:rsidRPr="00F23C29" w:rsidRDefault="00B452EE" w:rsidP="00B452EE">
    <w:pPr>
      <w:pStyle w:val="Zhlav"/>
      <w:ind w:left="0"/>
      <w:jc w:val="center"/>
    </w:pPr>
    <w:r>
      <w:drawing>
        <wp:anchor distT="0" distB="0" distL="0" distR="0" simplePos="0" relativeHeight="251692032" behindDoc="0" locked="0" layoutInCell="1" allowOverlap="1" wp14:anchorId="6AF74622" wp14:editId="2B4A6A4F">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469332442"/>
        <w:placeholder>
          <w:docPart w:val="2BFF228FACDC4CAAB7FB67E3C9704444"/>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14.11</w:t>
        </w:r>
      </w:sdtContent>
    </w:sdt>
    <w:r>
      <w:t xml:space="preserve"> </w:t>
    </w:r>
    <w:r>
      <w:br/>
    </w:r>
    <w:sdt>
      <w:sdtPr>
        <w:alias w:val="Subject"/>
        <w:tag w:val="{&quot;SkabelonDesign&quot;:{&quot;type&quot;:&quot;text&quot;,&quot;binding&quot;:&quot;Doc.Prop.Ram_Document_Title2&quot;,&quot;ignoreBlank&quot;:true}}"/>
        <w:id w:val="610854377"/>
        <w:dataBinding w:prefixMappings="xmlns:ns0='http://purl.org/dc/elements/1.1/' xmlns:ns1='http://schemas.openxmlformats.org/package/2006/metadata/core-properties' " w:xpath="/ns1:coreProperties[1]/ns0:subject[1]" w:storeItemID="{6C3C8BC8-F283-45AE-878A-BAB7291924A1}"/>
        <w:text/>
      </w:sdtPr>
      <w:sdtEndPr/>
      <w:sdtContent>
        <w:r>
          <w:t>Fibre-Reinforced Plastic (FRP) and Plastic Welds</w:t>
        </w:r>
      </w:sdtContent>
    </w:sdt>
  </w:p>
  <w:p w14:paraId="150EF1A3" w14:textId="77777777" w:rsidR="00B452EE" w:rsidRDefault="00B452EE" w:rsidP="00B452EE">
    <w:pPr>
      <w:pStyle w:val="Zhlav"/>
      <w:tabs>
        <w:tab w:val="left" w:pos="3345"/>
      </w:tabs>
    </w:pPr>
  </w:p>
  <w:p w14:paraId="622F8C83" w14:textId="72A6B7EE" w:rsidR="00F57159" w:rsidRDefault="00F57159" w:rsidP="0012534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33436" w14:textId="0BF89C90" w:rsidR="00FD4E2F" w:rsidRDefault="00FD4E2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CBD5A" w14:textId="57F2D9F0" w:rsidR="00FD4E2F" w:rsidRDefault="00FD4E2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E08AA" w14:textId="762DE67E" w:rsidR="00B452EE" w:rsidRDefault="00B452EE" w:rsidP="00B452EE">
    <w:pPr>
      <w:pStyle w:val="Zhlav"/>
      <w:tabs>
        <w:tab w:val="left" w:pos="3462"/>
        <w:tab w:val="center" w:pos="4480"/>
      </w:tabs>
      <w:ind w:left="0"/>
    </w:pPr>
    <w:bookmarkStart w:id="108" w:name="_Hlk49341483"/>
    <w:bookmarkStart w:id="109" w:name="_Hlk49341484"/>
    <w:bookmarkStart w:id="110" w:name="_Hlk49341487"/>
    <w:bookmarkStart w:id="111" w:name="_Hlk49341488"/>
    <w:r>
      <w:tab/>
    </w:r>
    <w:r>
      <w:tab/>
    </w:r>
    <w:r>
      <w:tab/>
    </w:r>
    <w:r w:rsidR="004038AB">
      <w:drawing>
        <wp:anchor distT="0" distB="0" distL="114300" distR="114300" simplePos="0" relativeHeight="251701248" behindDoc="0" locked="0" layoutInCell="1" allowOverlap="1" wp14:anchorId="59F05F7E" wp14:editId="746BAA55">
          <wp:simplePos x="0" y="0"/>
          <wp:positionH relativeFrom="column">
            <wp:posOffset>-306070</wp:posOffset>
          </wp:positionH>
          <wp:positionV relativeFrom="paragraph">
            <wp:posOffset>125730</wp:posOffset>
          </wp:positionV>
          <wp:extent cx="748800" cy="262800"/>
          <wp:effectExtent l="0" t="0" r="0" b="4445"/>
          <wp:wrapNone/>
          <wp:docPr id="62906789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6AF293D" w14:textId="1852CDDC" w:rsidR="00B452EE" w:rsidRPr="00F23C29" w:rsidRDefault="00B452EE" w:rsidP="00B452EE">
    <w:pPr>
      <w:pStyle w:val="Zhlav"/>
      <w:ind w:left="0"/>
      <w:jc w:val="center"/>
    </w:pPr>
    <w:r>
      <w:drawing>
        <wp:anchor distT="0" distB="0" distL="0" distR="0" simplePos="0" relativeHeight="251688960" behindDoc="0" locked="0" layoutInCell="1" allowOverlap="1" wp14:anchorId="26106835" wp14:editId="5E7A7592">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835003139"/>
        <w:placeholder>
          <w:docPart w:val="5E4B5F655237415EA496727341FF7074"/>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14.11</w:t>
        </w:r>
      </w:sdtContent>
    </w:sdt>
    <w:r>
      <w:t xml:space="preserve"> </w:t>
    </w:r>
    <w:r>
      <w:br/>
    </w:r>
    <w:sdt>
      <w:sdtPr>
        <w:alias w:val="Subject"/>
        <w:tag w:val="{&quot;SkabelonDesign&quot;:{&quot;type&quot;:&quot;text&quot;,&quot;binding&quot;:&quot;Doc.Prop.Ram_Document_Title2&quot;,&quot;ignoreBlank&quot;:true}}"/>
        <w:id w:val="1395774274"/>
        <w:dataBinding w:prefixMappings="xmlns:ns0='http://purl.org/dc/elements/1.1/' xmlns:ns1='http://schemas.openxmlformats.org/package/2006/metadata/core-properties' " w:xpath="/ns1:coreProperties[1]/ns0:subject[1]" w:storeItemID="{6C3C8BC8-F283-45AE-878A-BAB7291924A1}"/>
        <w:text/>
      </w:sdtPr>
      <w:sdtEndPr/>
      <w:sdtContent>
        <w:r>
          <w:t>Fibre-Reinforced Plastic (FRP) and Plastic Welds</w:t>
        </w:r>
      </w:sdtContent>
    </w:sdt>
  </w:p>
  <w:bookmarkEnd w:id="108"/>
  <w:bookmarkEnd w:id="109"/>
  <w:bookmarkEnd w:id="110"/>
  <w:bookmarkEnd w:id="111"/>
  <w:p w14:paraId="18CDEDF1" w14:textId="77777777" w:rsidR="00B452EE" w:rsidRDefault="00B452EE" w:rsidP="00B452EE">
    <w:pPr>
      <w:pStyle w:val="Zhlav"/>
      <w:tabs>
        <w:tab w:val="left" w:pos="3345"/>
      </w:tabs>
    </w:pPr>
  </w:p>
  <w:p w14:paraId="403A9954" w14:textId="76508CB6" w:rsidR="00FD4E2F" w:rsidRDefault="00FD4E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D2F02BE"/>
    <w:multiLevelType w:val="hybridMultilevel"/>
    <w:tmpl w:val="AC5CCFB4"/>
    <w:lvl w:ilvl="0" w:tplc="04060001">
      <w:start w:val="1"/>
      <w:numFmt w:val="bullet"/>
      <w:lvlText w:val=""/>
      <w:lvlJc w:val="left"/>
      <w:pPr>
        <w:ind w:left="720" w:hanging="360"/>
      </w:pPr>
      <w:rPr>
        <w:rFonts w:ascii="Symbol" w:hAnsi="Symbol" w:hint="default"/>
      </w:rPr>
    </w:lvl>
    <w:lvl w:ilvl="1" w:tplc="A9A6CB00">
      <w:numFmt w:val="bullet"/>
      <w:lvlText w:val="•"/>
      <w:lvlJc w:val="left"/>
      <w:pPr>
        <w:ind w:left="2385" w:hanging="1305"/>
      </w:pPr>
      <w:rPr>
        <w:rFonts w:ascii="Verdana" w:eastAsiaTheme="minorHAnsi" w:hAnsi="Verdana"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F1C636E"/>
    <w:multiLevelType w:val="hybridMultilevel"/>
    <w:tmpl w:val="8F8C9684"/>
    <w:lvl w:ilvl="0" w:tplc="239EA77E">
      <w:start w:val="2"/>
      <w:numFmt w:val="bullet"/>
      <w:lvlText w:val="-"/>
      <w:lvlJc w:val="left"/>
      <w:pPr>
        <w:ind w:left="720"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0B4075B"/>
    <w:multiLevelType w:val="hybridMultilevel"/>
    <w:tmpl w:val="B6F8BE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1C728B9"/>
    <w:multiLevelType w:val="hybridMultilevel"/>
    <w:tmpl w:val="FBB62E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6" w15:restartNumberingAfterBreak="0">
    <w:nsid w:val="1AB53721"/>
    <w:multiLevelType w:val="hybridMultilevel"/>
    <w:tmpl w:val="5E044F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1C813C08"/>
    <w:multiLevelType w:val="hybridMultilevel"/>
    <w:tmpl w:val="649062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277F76FA"/>
    <w:multiLevelType w:val="hybridMultilevel"/>
    <w:tmpl w:val="419A12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0C52F3E"/>
    <w:multiLevelType w:val="hybridMultilevel"/>
    <w:tmpl w:val="44585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43DA38FB"/>
    <w:multiLevelType w:val="hybridMultilevel"/>
    <w:tmpl w:val="619E43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5FB44EFB"/>
    <w:multiLevelType w:val="hybridMultilevel"/>
    <w:tmpl w:val="509CC2A8"/>
    <w:lvl w:ilvl="0" w:tplc="239EA77E">
      <w:start w:val="2"/>
      <w:numFmt w:val="bullet"/>
      <w:lvlText w:val="-"/>
      <w:lvlJc w:val="left"/>
      <w:pPr>
        <w:ind w:left="720"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1FD0273"/>
    <w:multiLevelType w:val="hybridMultilevel"/>
    <w:tmpl w:val="575CBC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8" w15:restartNumberingAfterBreak="0">
    <w:nsid w:val="65A71454"/>
    <w:multiLevelType w:val="hybridMultilevel"/>
    <w:tmpl w:val="01FA0C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6CC93C7F"/>
    <w:multiLevelType w:val="hybridMultilevel"/>
    <w:tmpl w:val="359E45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6D412E70"/>
    <w:multiLevelType w:val="hybridMultilevel"/>
    <w:tmpl w:val="5B9619CA"/>
    <w:lvl w:ilvl="0" w:tplc="0B3698C0">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7C35145"/>
    <w:multiLevelType w:val="hybridMultilevel"/>
    <w:tmpl w:val="F0301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78D55DFC"/>
    <w:multiLevelType w:val="hybridMultilevel"/>
    <w:tmpl w:val="AC409248"/>
    <w:lvl w:ilvl="0" w:tplc="239EA77E">
      <w:start w:val="2"/>
      <w:numFmt w:val="bullet"/>
      <w:lvlText w:val="-"/>
      <w:lvlJc w:val="left"/>
      <w:pPr>
        <w:ind w:left="720"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35"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355889376">
    <w:abstractNumId w:val="35"/>
  </w:num>
  <w:num w:numId="2" w16cid:durableId="1699696794">
    <w:abstractNumId w:val="7"/>
  </w:num>
  <w:num w:numId="3" w16cid:durableId="1511918772">
    <w:abstractNumId w:val="6"/>
  </w:num>
  <w:num w:numId="4" w16cid:durableId="717240183">
    <w:abstractNumId w:val="5"/>
  </w:num>
  <w:num w:numId="5" w16cid:durableId="307975685">
    <w:abstractNumId w:val="4"/>
  </w:num>
  <w:num w:numId="6" w16cid:durableId="1808670353">
    <w:abstractNumId w:val="34"/>
  </w:num>
  <w:num w:numId="7" w16cid:durableId="1953628387">
    <w:abstractNumId w:val="3"/>
  </w:num>
  <w:num w:numId="8" w16cid:durableId="42799022">
    <w:abstractNumId w:val="2"/>
  </w:num>
  <w:num w:numId="9" w16cid:durableId="74787910">
    <w:abstractNumId w:val="1"/>
  </w:num>
  <w:num w:numId="10" w16cid:durableId="674503452">
    <w:abstractNumId w:val="0"/>
  </w:num>
  <w:num w:numId="11" w16cid:durableId="2100980640">
    <w:abstractNumId w:val="8"/>
  </w:num>
  <w:num w:numId="12" w16cid:durableId="850029437">
    <w:abstractNumId w:val="34"/>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206766341">
    <w:abstractNumId w:val="15"/>
  </w:num>
  <w:num w:numId="14" w16cid:durableId="1751124478">
    <w:abstractNumId w:val="27"/>
  </w:num>
  <w:num w:numId="15" w16cid:durableId="1716924940">
    <w:abstractNumId w:val="15"/>
  </w:num>
  <w:num w:numId="16" w16cid:durableId="2027248417">
    <w:abstractNumId w:val="15"/>
  </w:num>
  <w:num w:numId="17" w16cid:durableId="332269674">
    <w:abstractNumId w:val="15"/>
  </w:num>
  <w:num w:numId="18" w16cid:durableId="1818061201">
    <w:abstractNumId w:val="15"/>
  </w:num>
  <w:num w:numId="19" w16cid:durableId="2127920331">
    <w:abstractNumId w:val="15"/>
  </w:num>
  <w:num w:numId="20" w16cid:durableId="1089740185">
    <w:abstractNumId w:val="21"/>
  </w:num>
  <w:num w:numId="21" w16cid:durableId="1420131713">
    <w:abstractNumId w:val="24"/>
  </w:num>
  <w:num w:numId="22" w16cid:durableId="732891676">
    <w:abstractNumId w:val="13"/>
  </w:num>
  <w:num w:numId="23" w16cid:durableId="1341932872">
    <w:abstractNumId w:val="11"/>
  </w:num>
  <w:num w:numId="24" w16cid:durableId="1897740743">
    <w:abstractNumId w:val="22"/>
  </w:num>
  <w:num w:numId="25" w16cid:durableId="307590228">
    <w:abstractNumId w:val="18"/>
  </w:num>
  <w:num w:numId="26" w16cid:durableId="1183670453">
    <w:abstractNumId w:val="29"/>
  </w:num>
  <w:num w:numId="27" w16cid:durableId="1395079020">
    <w:abstractNumId w:val="20"/>
  </w:num>
  <w:num w:numId="28" w16cid:durableId="1582175003">
    <w:abstractNumId w:val="32"/>
  </w:num>
  <w:num w:numId="29" w16cid:durableId="755829213">
    <w:abstractNumId w:val="30"/>
  </w:num>
  <w:num w:numId="30" w16cid:durableId="646251504">
    <w:abstractNumId w:val="17"/>
  </w:num>
  <w:num w:numId="31" w16cid:durableId="1431511411">
    <w:abstractNumId w:val="31"/>
  </w:num>
  <w:num w:numId="32" w16cid:durableId="548225120">
    <w:abstractNumId w:val="26"/>
  </w:num>
  <w:num w:numId="33" w16cid:durableId="5989140">
    <w:abstractNumId w:val="23"/>
  </w:num>
  <w:num w:numId="34" w16cid:durableId="1839686186">
    <w:abstractNumId w:val="12"/>
  </w:num>
  <w:num w:numId="35" w16cid:durableId="74741714">
    <w:abstractNumId w:val="14"/>
  </w:num>
  <w:num w:numId="36" w16cid:durableId="2062749397">
    <w:abstractNumId w:val="19"/>
  </w:num>
  <w:num w:numId="37" w16cid:durableId="189035278">
    <w:abstractNumId w:val="9"/>
  </w:num>
  <w:num w:numId="38" w16cid:durableId="902764196">
    <w:abstractNumId w:val="10"/>
  </w:num>
  <w:num w:numId="39" w16cid:durableId="1399354116">
    <w:abstractNumId w:val="16"/>
  </w:num>
  <w:num w:numId="40" w16cid:durableId="900595826">
    <w:abstractNumId w:val="25"/>
  </w:num>
  <w:num w:numId="41" w16cid:durableId="1420716470">
    <w:abstractNumId w:val="33"/>
  </w:num>
  <w:num w:numId="42" w16cid:durableId="200535926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52E07"/>
    <w:rsid w:val="00056D99"/>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A4A14"/>
    <w:rsid w:val="000C05A4"/>
    <w:rsid w:val="000D0AD1"/>
    <w:rsid w:val="000D125E"/>
    <w:rsid w:val="000D5465"/>
    <w:rsid w:val="000D749C"/>
    <w:rsid w:val="000F1B17"/>
    <w:rsid w:val="000F22CD"/>
    <w:rsid w:val="000F37D2"/>
    <w:rsid w:val="000F4540"/>
    <w:rsid w:val="000F4E10"/>
    <w:rsid w:val="000F6A42"/>
    <w:rsid w:val="000F7A8D"/>
    <w:rsid w:val="00100304"/>
    <w:rsid w:val="00103E3F"/>
    <w:rsid w:val="00105B1D"/>
    <w:rsid w:val="0011127C"/>
    <w:rsid w:val="00117FBE"/>
    <w:rsid w:val="00124600"/>
    <w:rsid w:val="0012534C"/>
    <w:rsid w:val="0013244F"/>
    <w:rsid w:val="00134937"/>
    <w:rsid w:val="00134F89"/>
    <w:rsid w:val="00140902"/>
    <w:rsid w:val="00150678"/>
    <w:rsid w:val="0015620D"/>
    <w:rsid w:val="00161FD6"/>
    <w:rsid w:val="00166086"/>
    <w:rsid w:val="001752F5"/>
    <w:rsid w:val="00175A1A"/>
    <w:rsid w:val="00175DAB"/>
    <w:rsid w:val="001774B7"/>
    <w:rsid w:val="00182651"/>
    <w:rsid w:val="00184738"/>
    <w:rsid w:val="001A2D5F"/>
    <w:rsid w:val="001A46BA"/>
    <w:rsid w:val="001B323E"/>
    <w:rsid w:val="001B3332"/>
    <w:rsid w:val="001B622B"/>
    <w:rsid w:val="001C2147"/>
    <w:rsid w:val="001D161A"/>
    <w:rsid w:val="001E01D4"/>
    <w:rsid w:val="001E1890"/>
    <w:rsid w:val="001E2D9D"/>
    <w:rsid w:val="001E5404"/>
    <w:rsid w:val="001F6AE0"/>
    <w:rsid w:val="001F7024"/>
    <w:rsid w:val="00204C55"/>
    <w:rsid w:val="002127C4"/>
    <w:rsid w:val="0021329D"/>
    <w:rsid w:val="002161E8"/>
    <w:rsid w:val="0021685E"/>
    <w:rsid w:val="00216A56"/>
    <w:rsid w:val="00221DDD"/>
    <w:rsid w:val="0022235F"/>
    <w:rsid w:val="002428B2"/>
    <w:rsid w:val="00244660"/>
    <w:rsid w:val="00244D70"/>
    <w:rsid w:val="0024654B"/>
    <w:rsid w:val="0025216A"/>
    <w:rsid w:val="00264744"/>
    <w:rsid w:val="0026569A"/>
    <w:rsid w:val="0026673B"/>
    <w:rsid w:val="00275F33"/>
    <w:rsid w:val="00280A43"/>
    <w:rsid w:val="0028180A"/>
    <w:rsid w:val="00295E37"/>
    <w:rsid w:val="0029658B"/>
    <w:rsid w:val="002A4975"/>
    <w:rsid w:val="002C5297"/>
    <w:rsid w:val="002D43D1"/>
    <w:rsid w:val="002D5562"/>
    <w:rsid w:val="002D75FE"/>
    <w:rsid w:val="002E0C8B"/>
    <w:rsid w:val="002E18AD"/>
    <w:rsid w:val="002E24F9"/>
    <w:rsid w:val="002E27B6"/>
    <w:rsid w:val="002E3F28"/>
    <w:rsid w:val="002E4A59"/>
    <w:rsid w:val="002E74A4"/>
    <w:rsid w:val="002F18EB"/>
    <w:rsid w:val="002F447F"/>
    <w:rsid w:val="002F6B86"/>
    <w:rsid w:val="00303155"/>
    <w:rsid w:val="003064DC"/>
    <w:rsid w:val="003136A7"/>
    <w:rsid w:val="00315277"/>
    <w:rsid w:val="003158BD"/>
    <w:rsid w:val="00320824"/>
    <w:rsid w:val="00333648"/>
    <w:rsid w:val="003336F7"/>
    <w:rsid w:val="003532B8"/>
    <w:rsid w:val="00362876"/>
    <w:rsid w:val="00362A3A"/>
    <w:rsid w:val="0038130D"/>
    <w:rsid w:val="00391E4A"/>
    <w:rsid w:val="003940DE"/>
    <w:rsid w:val="00394B40"/>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E7751"/>
    <w:rsid w:val="003E7E6F"/>
    <w:rsid w:val="003F24C0"/>
    <w:rsid w:val="003F5BCA"/>
    <w:rsid w:val="00402096"/>
    <w:rsid w:val="004038AB"/>
    <w:rsid w:val="00403DDF"/>
    <w:rsid w:val="00411FFA"/>
    <w:rsid w:val="00414021"/>
    <w:rsid w:val="00414F7F"/>
    <w:rsid w:val="00420155"/>
    <w:rsid w:val="00420E25"/>
    <w:rsid w:val="00424709"/>
    <w:rsid w:val="00424AD9"/>
    <w:rsid w:val="004351FE"/>
    <w:rsid w:val="004441C5"/>
    <w:rsid w:val="00446879"/>
    <w:rsid w:val="0045404F"/>
    <w:rsid w:val="00455365"/>
    <w:rsid w:val="00460CB5"/>
    <w:rsid w:val="00460F5D"/>
    <w:rsid w:val="00465D99"/>
    <w:rsid w:val="004719DE"/>
    <w:rsid w:val="00473BCF"/>
    <w:rsid w:val="004804D9"/>
    <w:rsid w:val="00481EAF"/>
    <w:rsid w:val="004821AE"/>
    <w:rsid w:val="004822FE"/>
    <w:rsid w:val="00482795"/>
    <w:rsid w:val="00487DD3"/>
    <w:rsid w:val="00492C63"/>
    <w:rsid w:val="00497992"/>
    <w:rsid w:val="004A5FFD"/>
    <w:rsid w:val="004B2A02"/>
    <w:rsid w:val="004B2A88"/>
    <w:rsid w:val="004C01B2"/>
    <w:rsid w:val="004C3757"/>
    <w:rsid w:val="004C4C16"/>
    <w:rsid w:val="004E166F"/>
    <w:rsid w:val="004E3305"/>
    <w:rsid w:val="004E6D43"/>
    <w:rsid w:val="004F1ED7"/>
    <w:rsid w:val="004F5D4F"/>
    <w:rsid w:val="0050067B"/>
    <w:rsid w:val="00500ECF"/>
    <w:rsid w:val="00512D64"/>
    <w:rsid w:val="00516608"/>
    <w:rsid w:val="005178A7"/>
    <w:rsid w:val="005203AF"/>
    <w:rsid w:val="00530C3C"/>
    <w:rsid w:val="005328A3"/>
    <w:rsid w:val="00532AE0"/>
    <w:rsid w:val="005332C0"/>
    <w:rsid w:val="00533DEB"/>
    <w:rsid w:val="00543EF2"/>
    <w:rsid w:val="00547EFC"/>
    <w:rsid w:val="00547F22"/>
    <w:rsid w:val="0055579F"/>
    <w:rsid w:val="00562597"/>
    <w:rsid w:val="00562C42"/>
    <w:rsid w:val="0056500F"/>
    <w:rsid w:val="00567FA2"/>
    <w:rsid w:val="00573440"/>
    <w:rsid w:val="00582AE7"/>
    <w:rsid w:val="00583704"/>
    <w:rsid w:val="00585126"/>
    <w:rsid w:val="00586EE5"/>
    <w:rsid w:val="00591510"/>
    <w:rsid w:val="00596B4F"/>
    <w:rsid w:val="0059742E"/>
    <w:rsid w:val="005A18A0"/>
    <w:rsid w:val="005A28D4"/>
    <w:rsid w:val="005B2040"/>
    <w:rsid w:val="005C5E42"/>
    <w:rsid w:val="005C5F97"/>
    <w:rsid w:val="005C769C"/>
    <w:rsid w:val="005D30E9"/>
    <w:rsid w:val="005D4530"/>
    <w:rsid w:val="005D5676"/>
    <w:rsid w:val="005D571A"/>
    <w:rsid w:val="005E2D62"/>
    <w:rsid w:val="005E7283"/>
    <w:rsid w:val="005F074E"/>
    <w:rsid w:val="005F0854"/>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7CC2"/>
    <w:rsid w:val="006523A2"/>
    <w:rsid w:val="00655565"/>
    <w:rsid w:val="00655B49"/>
    <w:rsid w:val="006612C9"/>
    <w:rsid w:val="006651D9"/>
    <w:rsid w:val="00666EEF"/>
    <w:rsid w:val="006708CE"/>
    <w:rsid w:val="0067133E"/>
    <w:rsid w:val="006738A1"/>
    <w:rsid w:val="00681D83"/>
    <w:rsid w:val="006849AB"/>
    <w:rsid w:val="006858BA"/>
    <w:rsid w:val="0069003A"/>
    <w:rsid w:val="006900C2"/>
    <w:rsid w:val="00690B4E"/>
    <w:rsid w:val="006929C1"/>
    <w:rsid w:val="00697650"/>
    <w:rsid w:val="006A5CDB"/>
    <w:rsid w:val="006B07F7"/>
    <w:rsid w:val="006B1295"/>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1418F"/>
    <w:rsid w:val="00720098"/>
    <w:rsid w:val="007308ED"/>
    <w:rsid w:val="007323AE"/>
    <w:rsid w:val="0073710B"/>
    <w:rsid w:val="0074123C"/>
    <w:rsid w:val="00745C6E"/>
    <w:rsid w:val="00745D6A"/>
    <w:rsid w:val="007462B0"/>
    <w:rsid w:val="00746DAE"/>
    <w:rsid w:val="00747FC7"/>
    <w:rsid w:val="00752EC2"/>
    <w:rsid w:val="00754023"/>
    <w:rsid w:val="007546AF"/>
    <w:rsid w:val="0075625F"/>
    <w:rsid w:val="007605CD"/>
    <w:rsid w:val="00762EA2"/>
    <w:rsid w:val="00764167"/>
    <w:rsid w:val="00765934"/>
    <w:rsid w:val="0077451B"/>
    <w:rsid w:val="00777EDC"/>
    <w:rsid w:val="0078220F"/>
    <w:rsid w:val="007830AC"/>
    <w:rsid w:val="007873C5"/>
    <w:rsid w:val="00796E99"/>
    <w:rsid w:val="007A7C1D"/>
    <w:rsid w:val="007B118D"/>
    <w:rsid w:val="007B3D4D"/>
    <w:rsid w:val="007B3F34"/>
    <w:rsid w:val="007C14AD"/>
    <w:rsid w:val="007D0061"/>
    <w:rsid w:val="007E002D"/>
    <w:rsid w:val="007E373C"/>
    <w:rsid w:val="007F0204"/>
    <w:rsid w:val="008002CE"/>
    <w:rsid w:val="0080224B"/>
    <w:rsid w:val="0080421B"/>
    <w:rsid w:val="00806082"/>
    <w:rsid w:val="00807DD1"/>
    <w:rsid w:val="008134CA"/>
    <w:rsid w:val="008215AE"/>
    <w:rsid w:val="008261DD"/>
    <w:rsid w:val="0083236E"/>
    <w:rsid w:val="00836161"/>
    <w:rsid w:val="00840014"/>
    <w:rsid w:val="00841A14"/>
    <w:rsid w:val="00845C17"/>
    <w:rsid w:val="00847D8C"/>
    <w:rsid w:val="0085419D"/>
    <w:rsid w:val="00860E92"/>
    <w:rsid w:val="008637B5"/>
    <w:rsid w:val="00872734"/>
    <w:rsid w:val="00875696"/>
    <w:rsid w:val="00880016"/>
    <w:rsid w:val="00881751"/>
    <w:rsid w:val="00882C52"/>
    <w:rsid w:val="00892D08"/>
    <w:rsid w:val="00893791"/>
    <w:rsid w:val="008A34B1"/>
    <w:rsid w:val="008B1489"/>
    <w:rsid w:val="008B1E49"/>
    <w:rsid w:val="008B5FEE"/>
    <w:rsid w:val="008C0C0D"/>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249CD"/>
    <w:rsid w:val="009362AE"/>
    <w:rsid w:val="00936B38"/>
    <w:rsid w:val="0094757D"/>
    <w:rsid w:val="00950C18"/>
    <w:rsid w:val="00951B25"/>
    <w:rsid w:val="00951D01"/>
    <w:rsid w:val="00952F70"/>
    <w:rsid w:val="00954633"/>
    <w:rsid w:val="009731C4"/>
    <w:rsid w:val="009737E4"/>
    <w:rsid w:val="00975902"/>
    <w:rsid w:val="009764E8"/>
    <w:rsid w:val="00983B74"/>
    <w:rsid w:val="00990263"/>
    <w:rsid w:val="00990718"/>
    <w:rsid w:val="0099776F"/>
    <w:rsid w:val="009A0EFE"/>
    <w:rsid w:val="009A3960"/>
    <w:rsid w:val="009A4CCC"/>
    <w:rsid w:val="009A5FC0"/>
    <w:rsid w:val="009A644A"/>
    <w:rsid w:val="009B5940"/>
    <w:rsid w:val="009C0420"/>
    <w:rsid w:val="009C620B"/>
    <w:rsid w:val="009C71A7"/>
    <w:rsid w:val="009D1E80"/>
    <w:rsid w:val="009D49C9"/>
    <w:rsid w:val="009D5DE0"/>
    <w:rsid w:val="009D7343"/>
    <w:rsid w:val="009E4B94"/>
    <w:rsid w:val="009E680D"/>
    <w:rsid w:val="009E684A"/>
    <w:rsid w:val="009F0018"/>
    <w:rsid w:val="009F2F14"/>
    <w:rsid w:val="009F5D19"/>
    <w:rsid w:val="00A02746"/>
    <w:rsid w:val="00A03E7F"/>
    <w:rsid w:val="00A040A9"/>
    <w:rsid w:val="00A12608"/>
    <w:rsid w:val="00A12C05"/>
    <w:rsid w:val="00A171F1"/>
    <w:rsid w:val="00A202D6"/>
    <w:rsid w:val="00A27A90"/>
    <w:rsid w:val="00A30942"/>
    <w:rsid w:val="00A44646"/>
    <w:rsid w:val="00A52D8E"/>
    <w:rsid w:val="00A539A2"/>
    <w:rsid w:val="00A55499"/>
    <w:rsid w:val="00A55C20"/>
    <w:rsid w:val="00A64256"/>
    <w:rsid w:val="00A7185A"/>
    <w:rsid w:val="00A72BEB"/>
    <w:rsid w:val="00A84F08"/>
    <w:rsid w:val="00A91DA5"/>
    <w:rsid w:val="00A94495"/>
    <w:rsid w:val="00A95EDF"/>
    <w:rsid w:val="00AA6278"/>
    <w:rsid w:val="00AA68D1"/>
    <w:rsid w:val="00AA6CEE"/>
    <w:rsid w:val="00AB115D"/>
    <w:rsid w:val="00AB4582"/>
    <w:rsid w:val="00AB4EE2"/>
    <w:rsid w:val="00AC6A8C"/>
    <w:rsid w:val="00AD5F89"/>
    <w:rsid w:val="00AD691F"/>
    <w:rsid w:val="00AE30CD"/>
    <w:rsid w:val="00AF1D02"/>
    <w:rsid w:val="00AF76E3"/>
    <w:rsid w:val="00B00D92"/>
    <w:rsid w:val="00B01724"/>
    <w:rsid w:val="00B03F26"/>
    <w:rsid w:val="00B0422A"/>
    <w:rsid w:val="00B06877"/>
    <w:rsid w:val="00B11D2C"/>
    <w:rsid w:val="00B1331B"/>
    <w:rsid w:val="00B13AC6"/>
    <w:rsid w:val="00B16F68"/>
    <w:rsid w:val="00B24E70"/>
    <w:rsid w:val="00B342AA"/>
    <w:rsid w:val="00B452EE"/>
    <w:rsid w:val="00B45A2F"/>
    <w:rsid w:val="00B46445"/>
    <w:rsid w:val="00B50303"/>
    <w:rsid w:val="00B50F1E"/>
    <w:rsid w:val="00B625A6"/>
    <w:rsid w:val="00B64F18"/>
    <w:rsid w:val="00B872D3"/>
    <w:rsid w:val="00B87BE6"/>
    <w:rsid w:val="00B87CE7"/>
    <w:rsid w:val="00B93C6F"/>
    <w:rsid w:val="00B93E0B"/>
    <w:rsid w:val="00B97690"/>
    <w:rsid w:val="00BA391C"/>
    <w:rsid w:val="00BB4255"/>
    <w:rsid w:val="00BB4F42"/>
    <w:rsid w:val="00BC0D88"/>
    <w:rsid w:val="00BD35FA"/>
    <w:rsid w:val="00BD3EA9"/>
    <w:rsid w:val="00BE0B2A"/>
    <w:rsid w:val="00BF1A85"/>
    <w:rsid w:val="00C01A13"/>
    <w:rsid w:val="00C05D28"/>
    <w:rsid w:val="00C06E8B"/>
    <w:rsid w:val="00C124B7"/>
    <w:rsid w:val="00C14F66"/>
    <w:rsid w:val="00C2018C"/>
    <w:rsid w:val="00C20759"/>
    <w:rsid w:val="00C2427E"/>
    <w:rsid w:val="00C243C4"/>
    <w:rsid w:val="00C26252"/>
    <w:rsid w:val="00C275E4"/>
    <w:rsid w:val="00C345AF"/>
    <w:rsid w:val="00C357EF"/>
    <w:rsid w:val="00C44288"/>
    <w:rsid w:val="00C47465"/>
    <w:rsid w:val="00C50AFE"/>
    <w:rsid w:val="00C53FE6"/>
    <w:rsid w:val="00C541F6"/>
    <w:rsid w:val="00C6399B"/>
    <w:rsid w:val="00C642D2"/>
    <w:rsid w:val="00C700F7"/>
    <w:rsid w:val="00C72D20"/>
    <w:rsid w:val="00C74068"/>
    <w:rsid w:val="00C75403"/>
    <w:rsid w:val="00C766FF"/>
    <w:rsid w:val="00C844CE"/>
    <w:rsid w:val="00C868B3"/>
    <w:rsid w:val="00C90AD1"/>
    <w:rsid w:val="00C9274A"/>
    <w:rsid w:val="00C97D91"/>
    <w:rsid w:val="00CA0A7D"/>
    <w:rsid w:val="00CA38CF"/>
    <w:rsid w:val="00CA72F3"/>
    <w:rsid w:val="00CB0B2C"/>
    <w:rsid w:val="00CB110F"/>
    <w:rsid w:val="00CB5B23"/>
    <w:rsid w:val="00CC32C1"/>
    <w:rsid w:val="00CC50E7"/>
    <w:rsid w:val="00CC557A"/>
    <w:rsid w:val="00CC6322"/>
    <w:rsid w:val="00CE24EA"/>
    <w:rsid w:val="00CE4098"/>
    <w:rsid w:val="00CE4475"/>
    <w:rsid w:val="00CE5168"/>
    <w:rsid w:val="00CE55D9"/>
    <w:rsid w:val="00CE7C0B"/>
    <w:rsid w:val="00CF194E"/>
    <w:rsid w:val="00CF303D"/>
    <w:rsid w:val="00CF7007"/>
    <w:rsid w:val="00CF7E2C"/>
    <w:rsid w:val="00D05351"/>
    <w:rsid w:val="00D06DD3"/>
    <w:rsid w:val="00D06E44"/>
    <w:rsid w:val="00D1421B"/>
    <w:rsid w:val="00D1531F"/>
    <w:rsid w:val="00D27D0E"/>
    <w:rsid w:val="00D30C78"/>
    <w:rsid w:val="00D3752F"/>
    <w:rsid w:val="00D435B1"/>
    <w:rsid w:val="00D52CF6"/>
    <w:rsid w:val="00D53670"/>
    <w:rsid w:val="00D54F10"/>
    <w:rsid w:val="00D66E60"/>
    <w:rsid w:val="00D74806"/>
    <w:rsid w:val="00D75EBD"/>
    <w:rsid w:val="00D85806"/>
    <w:rsid w:val="00D915ED"/>
    <w:rsid w:val="00D96141"/>
    <w:rsid w:val="00D96F3C"/>
    <w:rsid w:val="00DA2518"/>
    <w:rsid w:val="00DA54DC"/>
    <w:rsid w:val="00DB31AF"/>
    <w:rsid w:val="00DC246F"/>
    <w:rsid w:val="00DC50BF"/>
    <w:rsid w:val="00DC61BD"/>
    <w:rsid w:val="00DD1869"/>
    <w:rsid w:val="00DD1936"/>
    <w:rsid w:val="00DD5468"/>
    <w:rsid w:val="00DE08EA"/>
    <w:rsid w:val="00DE2B28"/>
    <w:rsid w:val="00DF1CD7"/>
    <w:rsid w:val="00DF395E"/>
    <w:rsid w:val="00DF677D"/>
    <w:rsid w:val="00E02F80"/>
    <w:rsid w:val="00E03B12"/>
    <w:rsid w:val="00E14C15"/>
    <w:rsid w:val="00E161DA"/>
    <w:rsid w:val="00E219E3"/>
    <w:rsid w:val="00E26D7A"/>
    <w:rsid w:val="00E30441"/>
    <w:rsid w:val="00E30B10"/>
    <w:rsid w:val="00E32D5B"/>
    <w:rsid w:val="00E333F0"/>
    <w:rsid w:val="00E35937"/>
    <w:rsid w:val="00E4124C"/>
    <w:rsid w:val="00E53EE9"/>
    <w:rsid w:val="00E561A1"/>
    <w:rsid w:val="00E60C1E"/>
    <w:rsid w:val="00E65343"/>
    <w:rsid w:val="00E65610"/>
    <w:rsid w:val="00E66ACD"/>
    <w:rsid w:val="00E66F17"/>
    <w:rsid w:val="00E7147A"/>
    <w:rsid w:val="00E76EA3"/>
    <w:rsid w:val="00E77BAD"/>
    <w:rsid w:val="00E80E90"/>
    <w:rsid w:val="00E815E4"/>
    <w:rsid w:val="00E81E9D"/>
    <w:rsid w:val="00E83F90"/>
    <w:rsid w:val="00E86B05"/>
    <w:rsid w:val="00E9028A"/>
    <w:rsid w:val="00E95188"/>
    <w:rsid w:val="00E97AC2"/>
    <w:rsid w:val="00EA1C67"/>
    <w:rsid w:val="00EA2021"/>
    <w:rsid w:val="00EA7E6D"/>
    <w:rsid w:val="00EB1DE5"/>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15796"/>
    <w:rsid w:val="00F21632"/>
    <w:rsid w:val="00F233E7"/>
    <w:rsid w:val="00F307DF"/>
    <w:rsid w:val="00F3325E"/>
    <w:rsid w:val="00F33B0B"/>
    <w:rsid w:val="00F34676"/>
    <w:rsid w:val="00F44851"/>
    <w:rsid w:val="00F50260"/>
    <w:rsid w:val="00F5337C"/>
    <w:rsid w:val="00F56739"/>
    <w:rsid w:val="00F57002"/>
    <w:rsid w:val="00F57159"/>
    <w:rsid w:val="00F57F4A"/>
    <w:rsid w:val="00F610BC"/>
    <w:rsid w:val="00F6162F"/>
    <w:rsid w:val="00F6224C"/>
    <w:rsid w:val="00F709BE"/>
    <w:rsid w:val="00F710A5"/>
    <w:rsid w:val="00F73354"/>
    <w:rsid w:val="00F73D63"/>
    <w:rsid w:val="00F77C44"/>
    <w:rsid w:val="00F818E0"/>
    <w:rsid w:val="00F854D4"/>
    <w:rsid w:val="00F864D7"/>
    <w:rsid w:val="00F92B7C"/>
    <w:rsid w:val="00F9667F"/>
    <w:rsid w:val="00F97FD1"/>
    <w:rsid w:val="00FA12CA"/>
    <w:rsid w:val="00FA4996"/>
    <w:rsid w:val="00FA4EF1"/>
    <w:rsid w:val="00FA676E"/>
    <w:rsid w:val="00FA6DB6"/>
    <w:rsid w:val="00FB03A3"/>
    <w:rsid w:val="00FB4B33"/>
    <w:rsid w:val="00FC16D3"/>
    <w:rsid w:val="00FC2A10"/>
    <w:rsid w:val="00FC39F9"/>
    <w:rsid w:val="00FD4E2F"/>
    <w:rsid w:val="00FE1CFE"/>
    <w:rsid w:val="00FE230C"/>
    <w:rsid w:val="00FE2C9C"/>
    <w:rsid w:val="00FE4348"/>
    <w:rsid w:val="00FF078F"/>
    <w:rsid w:val="00FF0915"/>
    <w:rsid w:val="00FF158D"/>
    <w:rsid w:val="00FF348F"/>
    <w:rsid w:val="00FF3FDF"/>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0" w:unhideWhenUsed="1" w:qFormat="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2"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77936825">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package" Target="embeddings/Microsoft_Visio_Drawing1.vsdx"/><Relationship Id="rId39" Type="http://schemas.openxmlformats.org/officeDocument/2006/relationships/header" Target="header8.xml"/><Relationship Id="rId21" Type="http://schemas.openxmlformats.org/officeDocument/2006/relationships/footer" Target="footer4.xml"/><Relationship Id="rId34" Type="http://schemas.openxmlformats.org/officeDocument/2006/relationships/package" Target="embeddings/Microsoft_Visio_Drawing5.vsdx"/><Relationship Id="rId42"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package" Target="embeddings/Microsoft_Visio_Drawing.vsdx"/><Relationship Id="rId32" Type="http://schemas.openxmlformats.org/officeDocument/2006/relationships/package" Target="embeddings/Microsoft_Visio_Drawing4.vsdx"/><Relationship Id="rId37" Type="http://schemas.openxmlformats.org/officeDocument/2006/relationships/image" Target="media/image11.emf"/><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emf"/><Relationship Id="rId28" Type="http://schemas.openxmlformats.org/officeDocument/2006/relationships/package" Target="embeddings/Microsoft_Visio_Drawing2.vsdx"/><Relationship Id="rId36" Type="http://schemas.openxmlformats.org/officeDocument/2006/relationships/package" Target="embeddings/Microsoft_Visio_Drawing6.vsdx"/><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8.emf"/><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image" Target="media/image6.emf"/><Relationship Id="rId30" Type="http://schemas.openxmlformats.org/officeDocument/2006/relationships/package" Target="embeddings/Microsoft_Visio_Drawing3.vsdx"/><Relationship Id="rId35" Type="http://schemas.openxmlformats.org/officeDocument/2006/relationships/image" Target="media/image10.emf"/><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5.emf"/><Relationship Id="rId33" Type="http://schemas.openxmlformats.org/officeDocument/2006/relationships/image" Target="media/image9.emf"/><Relationship Id="rId38" Type="http://schemas.openxmlformats.org/officeDocument/2006/relationships/package" Target="embeddings/Microsoft_Visio_Drawing7.vsdx"/><Relationship Id="rId20" Type="http://schemas.openxmlformats.org/officeDocument/2006/relationships/header" Target="header6.xml"/><Relationship Id="rId41"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5E4B5F655237415EA496727341FF7074"/>
        <w:category>
          <w:name w:val="General"/>
          <w:gallery w:val="placeholder"/>
        </w:category>
        <w:types>
          <w:type w:val="bbPlcHdr"/>
        </w:types>
        <w:behaviors>
          <w:behavior w:val="content"/>
        </w:behaviors>
        <w:guid w:val="{1F9772FB-EE0A-4F97-9A97-66B035F68DE5}"/>
      </w:docPartPr>
      <w:docPartBody>
        <w:p w:rsidR="00E07422" w:rsidRDefault="008E3357" w:rsidP="008E3357">
          <w:pPr>
            <w:pStyle w:val="5E4B5F655237415EA496727341FF7074"/>
          </w:pPr>
          <w:r w:rsidRPr="00E77BAE">
            <w:rPr>
              <w:rStyle w:val="Zstupntext"/>
            </w:rPr>
            <w:t>[Title]</w:t>
          </w:r>
        </w:p>
      </w:docPartBody>
    </w:docPart>
    <w:docPart>
      <w:docPartPr>
        <w:name w:val="2BFF228FACDC4CAAB7FB67E3C9704444"/>
        <w:category>
          <w:name w:val="General"/>
          <w:gallery w:val="placeholder"/>
        </w:category>
        <w:types>
          <w:type w:val="bbPlcHdr"/>
        </w:types>
        <w:behaviors>
          <w:behavior w:val="content"/>
        </w:behaviors>
        <w:guid w:val="{1B7FE08A-A352-4A4B-B9A5-403C8A1FB2FC}"/>
      </w:docPartPr>
      <w:docPartBody>
        <w:p w:rsidR="00E07422" w:rsidRDefault="008E3357" w:rsidP="008E3357">
          <w:pPr>
            <w:pStyle w:val="2BFF228FACDC4CAAB7FB67E3C9704444"/>
          </w:pPr>
          <w:r w:rsidRPr="00E77BAE">
            <w:rPr>
              <w:rStyle w:val="Zstupntext"/>
            </w:rPr>
            <w:t>[Title]</w:t>
          </w:r>
        </w:p>
      </w:docPartBody>
    </w:docPart>
    <w:docPart>
      <w:docPartPr>
        <w:name w:val="9BE4B8A173454B6796022C48529B5830"/>
        <w:category>
          <w:name w:val="Obecné"/>
          <w:gallery w:val="placeholder"/>
        </w:category>
        <w:types>
          <w:type w:val="bbPlcHdr"/>
        </w:types>
        <w:behaviors>
          <w:behavior w:val="content"/>
        </w:behaviors>
        <w:guid w:val="{8CEAC407-DB9A-439B-ACDE-B13FEDF8FBD4}"/>
      </w:docPartPr>
      <w:docPartBody>
        <w:p w:rsidR="00DA540F" w:rsidRDefault="00BD336F" w:rsidP="00BD336F">
          <w:pPr>
            <w:pStyle w:val="9BE4B8A173454B6796022C48529B5830"/>
          </w:pPr>
          <w:r>
            <w:t>[Text]</w:t>
          </w:r>
        </w:p>
      </w:docPartBody>
    </w:docPart>
    <w:docPart>
      <w:docPartPr>
        <w:name w:val="E3285B4C2F5A4C5EA7C11D0F2CA04A5A"/>
        <w:category>
          <w:name w:val="Obecné"/>
          <w:gallery w:val="placeholder"/>
        </w:category>
        <w:types>
          <w:type w:val="bbPlcHdr"/>
        </w:types>
        <w:behaviors>
          <w:behavior w:val="content"/>
        </w:behaviors>
        <w:guid w:val="{03C28925-7AF5-4FD6-9A63-F4FCE298A36C}"/>
      </w:docPartPr>
      <w:docPartBody>
        <w:p w:rsidR="00DA540F" w:rsidRDefault="00BD336F" w:rsidP="00BD336F">
          <w:pPr>
            <w:pStyle w:val="E3285B4C2F5A4C5EA7C11D0F2CA04A5A"/>
          </w:pPr>
          <w:r>
            <w:rPr>
              <w:rStyle w:val="Zstupntext"/>
            </w:rPr>
            <w:t>Click or tap here to enter text.</w:t>
          </w:r>
        </w:p>
      </w:docPartBody>
    </w:docPart>
    <w:docPart>
      <w:docPartPr>
        <w:name w:val="91132187463F4E6BA822CF1DB87C3BC6"/>
        <w:category>
          <w:name w:val="Obecné"/>
          <w:gallery w:val="placeholder"/>
        </w:category>
        <w:types>
          <w:type w:val="bbPlcHdr"/>
        </w:types>
        <w:behaviors>
          <w:behavior w:val="content"/>
        </w:behaviors>
        <w:guid w:val="{050A9266-05CC-4FC2-8DC2-B4AED6D0F0FC}"/>
      </w:docPartPr>
      <w:docPartBody>
        <w:p w:rsidR="00DA540F" w:rsidRDefault="00BD336F" w:rsidP="00BD336F">
          <w:pPr>
            <w:pStyle w:val="91132187463F4E6BA822CF1DB87C3BC6"/>
          </w:pPr>
          <w:r w:rsidRPr="004631F6">
            <w:rPr>
              <w:rStyle w:val="Zstupntext"/>
            </w:rPr>
            <w:t>[Kategorie]</w:t>
          </w:r>
        </w:p>
      </w:docPartBody>
    </w:docPart>
    <w:docPart>
      <w:docPartPr>
        <w:name w:val="58F6A90B45AD4B2E917006CBDC5611A4"/>
        <w:category>
          <w:name w:val="Obecné"/>
          <w:gallery w:val="placeholder"/>
        </w:category>
        <w:types>
          <w:type w:val="bbPlcHdr"/>
        </w:types>
        <w:behaviors>
          <w:behavior w:val="content"/>
        </w:behaviors>
        <w:guid w:val="{401AEB47-D077-4870-B637-D5D5AAABFD1B}"/>
      </w:docPartPr>
      <w:docPartBody>
        <w:p w:rsidR="00DA540F" w:rsidRDefault="00BD336F" w:rsidP="00BD336F">
          <w:pPr>
            <w:pStyle w:val="58F6A90B45AD4B2E917006CBDC5611A4"/>
          </w:pPr>
          <w:r w:rsidRPr="004631F6">
            <w:rPr>
              <w:rStyle w:val="Zstupntext"/>
            </w:rPr>
            <w:t>[Kategorie]</w:t>
          </w:r>
        </w:p>
      </w:docPartBody>
    </w:docPart>
    <w:docPart>
      <w:docPartPr>
        <w:name w:val="242CAC17248249029E10174B9209D771"/>
        <w:category>
          <w:name w:val="Obecné"/>
          <w:gallery w:val="placeholder"/>
        </w:category>
        <w:types>
          <w:type w:val="bbPlcHdr"/>
        </w:types>
        <w:behaviors>
          <w:behavior w:val="content"/>
        </w:behaviors>
        <w:guid w:val="{A6875AC2-8F36-429D-8C91-D0915EBD2602}"/>
      </w:docPartPr>
      <w:docPartBody>
        <w:p w:rsidR="00DA540F" w:rsidRDefault="00BD336F" w:rsidP="00BD336F">
          <w:pPr>
            <w:pStyle w:val="242CAC17248249029E10174B9209D771"/>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B30D7"/>
    <w:rsid w:val="000D3ECB"/>
    <w:rsid w:val="000F6008"/>
    <w:rsid w:val="00130342"/>
    <w:rsid w:val="001475AC"/>
    <w:rsid w:val="00151920"/>
    <w:rsid w:val="00160702"/>
    <w:rsid w:val="00167BCF"/>
    <w:rsid w:val="00181E49"/>
    <w:rsid w:val="001B4406"/>
    <w:rsid w:val="001B7112"/>
    <w:rsid w:val="001C14B1"/>
    <w:rsid w:val="001D4FFA"/>
    <w:rsid w:val="001E1F33"/>
    <w:rsid w:val="001F616F"/>
    <w:rsid w:val="00202BB1"/>
    <w:rsid w:val="0022014C"/>
    <w:rsid w:val="002352E1"/>
    <w:rsid w:val="0026299E"/>
    <w:rsid w:val="002876A6"/>
    <w:rsid w:val="002928A4"/>
    <w:rsid w:val="002B54BF"/>
    <w:rsid w:val="002C0FA7"/>
    <w:rsid w:val="002C6C0A"/>
    <w:rsid w:val="002F0E1A"/>
    <w:rsid w:val="002F1844"/>
    <w:rsid w:val="0030226D"/>
    <w:rsid w:val="003024C5"/>
    <w:rsid w:val="00332892"/>
    <w:rsid w:val="00351EA0"/>
    <w:rsid w:val="00354E27"/>
    <w:rsid w:val="00385DA5"/>
    <w:rsid w:val="003A2128"/>
    <w:rsid w:val="003D5799"/>
    <w:rsid w:val="003D6656"/>
    <w:rsid w:val="003D7B2D"/>
    <w:rsid w:val="003E148B"/>
    <w:rsid w:val="004033B3"/>
    <w:rsid w:val="00414D08"/>
    <w:rsid w:val="00417509"/>
    <w:rsid w:val="00457155"/>
    <w:rsid w:val="00467395"/>
    <w:rsid w:val="00474879"/>
    <w:rsid w:val="004762B9"/>
    <w:rsid w:val="0048517D"/>
    <w:rsid w:val="0049321D"/>
    <w:rsid w:val="004B46E5"/>
    <w:rsid w:val="004C0719"/>
    <w:rsid w:val="004E0A33"/>
    <w:rsid w:val="0050163E"/>
    <w:rsid w:val="00522D72"/>
    <w:rsid w:val="00525C72"/>
    <w:rsid w:val="00542A1A"/>
    <w:rsid w:val="005603B6"/>
    <w:rsid w:val="00576AE7"/>
    <w:rsid w:val="005A4483"/>
    <w:rsid w:val="005B70A7"/>
    <w:rsid w:val="005C077A"/>
    <w:rsid w:val="005C6A6A"/>
    <w:rsid w:val="005E103C"/>
    <w:rsid w:val="005E5059"/>
    <w:rsid w:val="00615DA8"/>
    <w:rsid w:val="00671D66"/>
    <w:rsid w:val="006762F6"/>
    <w:rsid w:val="0069665A"/>
    <w:rsid w:val="006C0241"/>
    <w:rsid w:val="007037AC"/>
    <w:rsid w:val="0070405D"/>
    <w:rsid w:val="007122C6"/>
    <w:rsid w:val="00736E0A"/>
    <w:rsid w:val="00747384"/>
    <w:rsid w:val="00763E9D"/>
    <w:rsid w:val="00764A1F"/>
    <w:rsid w:val="00767AC4"/>
    <w:rsid w:val="007818CB"/>
    <w:rsid w:val="007A1556"/>
    <w:rsid w:val="007E3CC3"/>
    <w:rsid w:val="007E4ADC"/>
    <w:rsid w:val="007F0B53"/>
    <w:rsid w:val="00827C33"/>
    <w:rsid w:val="00851C9F"/>
    <w:rsid w:val="008667D2"/>
    <w:rsid w:val="00885AAF"/>
    <w:rsid w:val="008A2F63"/>
    <w:rsid w:val="008B6CD3"/>
    <w:rsid w:val="008C1EB1"/>
    <w:rsid w:val="008C5113"/>
    <w:rsid w:val="008C53C9"/>
    <w:rsid w:val="008E3357"/>
    <w:rsid w:val="008F20D3"/>
    <w:rsid w:val="008F283A"/>
    <w:rsid w:val="008F650A"/>
    <w:rsid w:val="009135F6"/>
    <w:rsid w:val="009173AF"/>
    <w:rsid w:val="0092435C"/>
    <w:rsid w:val="009262F0"/>
    <w:rsid w:val="00932739"/>
    <w:rsid w:val="00942589"/>
    <w:rsid w:val="009C1D79"/>
    <w:rsid w:val="009C2829"/>
    <w:rsid w:val="009D2593"/>
    <w:rsid w:val="009D4DF0"/>
    <w:rsid w:val="00A05D1B"/>
    <w:rsid w:val="00A41205"/>
    <w:rsid w:val="00A77822"/>
    <w:rsid w:val="00A77E2F"/>
    <w:rsid w:val="00A93016"/>
    <w:rsid w:val="00AB29B5"/>
    <w:rsid w:val="00AB4096"/>
    <w:rsid w:val="00AE5255"/>
    <w:rsid w:val="00B026E0"/>
    <w:rsid w:val="00B104A1"/>
    <w:rsid w:val="00B2724E"/>
    <w:rsid w:val="00B40B9E"/>
    <w:rsid w:val="00B52497"/>
    <w:rsid w:val="00B77E4A"/>
    <w:rsid w:val="00B9727F"/>
    <w:rsid w:val="00BD336F"/>
    <w:rsid w:val="00BD55CF"/>
    <w:rsid w:val="00BE5563"/>
    <w:rsid w:val="00C00795"/>
    <w:rsid w:val="00C15C08"/>
    <w:rsid w:val="00C21006"/>
    <w:rsid w:val="00C436EB"/>
    <w:rsid w:val="00C550CB"/>
    <w:rsid w:val="00C63DCD"/>
    <w:rsid w:val="00C643D8"/>
    <w:rsid w:val="00C7422A"/>
    <w:rsid w:val="00C95E4F"/>
    <w:rsid w:val="00CB1058"/>
    <w:rsid w:val="00CB790E"/>
    <w:rsid w:val="00CB7EDE"/>
    <w:rsid w:val="00CF0E3A"/>
    <w:rsid w:val="00D03C77"/>
    <w:rsid w:val="00D13B76"/>
    <w:rsid w:val="00D17C0C"/>
    <w:rsid w:val="00D20E8A"/>
    <w:rsid w:val="00D5529D"/>
    <w:rsid w:val="00D56FE3"/>
    <w:rsid w:val="00D83324"/>
    <w:rsid w:val="00DA540F"/>
    <w:rsid w:val="00DB69AE"/>
    <w:rsid w:val="00DF0BB9"/>
    <w:rsid w:val="00E01A8D"/>
    <w:rsid w:val="00E03B12"/>
    <w:rsid w:val="00E07422"/>
    <w:rsid w:val="00E17F1F"/>
    <w:rsid w:val="00E827EE"/>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D336F"/>
    <w:rPr>
      <w:color w:val="auto"/>
      <w:lang w:val="en-GB"/>
    </w:rPr>
  </w:style>
  <w:style w:type="paragraph" w:customStyle="1" w:styleId="9BE4B8A173454B6796022C48529B5830">
    <w:name w:val="9BE4B8A173454B6796022C48529B5830"/>
    <w:rsid w:val="00BD336F"/>
    <w:rPr>
      <w:lang w:val="cs-CZ" w:eastAsia="cs-CZ"/>
    </w:rPr>
  </w:style>
  <w:style w:type="paragraph" w:customStyle="1" w:styleId="E3285B4C2F5A4C5EA7C11D0F2CA04A5A">
    <w:name w:val="E3285B4C2F5A4C5EA7C11D0F2CA04A5A"/>
    <w:rsid w:val="00BD336F"/>
    <w:rPr>
      <w:lang w:val="cs-CZ" w:eastAsia="cs-CZ"/>
    </w:rPr>
  </w:style>
  <w:style w:type="paragraph" w:customStyle="1" w:styleId="91132187463F4E6BA822CF1DB87C3BC6">
    <w:name w:val="91132187463F4E6BA822CF1DB87C3BC6"/>
    <w:rsid w:val="00BD336F"/>
    <w:rPr>
      <w:lang w:val="cs-CZ" w:eastAsia="cs-CZ"/>
    </w:rPr>
  </w:style>
  <w:style w:type="paragraph" w:customStyle="1" w:styleId="58F6A90B45AD4B2E917006CBDC5611A4">
    <w:name w:val="58F6A90B45AD4B2E917006CBDC5611A4"/>
    <w:rsid w:val="00BD336F"/>
    <w:rPr>
      <w:lang w:val="cs-CZ" w:eastAsia="cs-CZ"/>
    </w:rPr>
  </w:style>
  <w:style w:type="paragraph" w:customStyle="1" w:styleId="242CAC17248249029E10174B9209D771">
    <w:name w:val="242CAC17248249029E10174B9209D771"/>
    <w:rsid w:val="00BD336F"/>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5E4B5F655237415EA496727341FF7074">
    <w:name w:val="5E4B5F655237415EA496727341FF7074"/>
    <w:rsid w:val="008E3357"/>
  </w:style>
  <w:style w:type="paragraph" w:customStyle="1" w:styleId="2BFF228FACDC4CAAB7FB67E3C9704444">
    <w:name w:val="2BFF228FACDC4CAAB7FB67E3C9704444"/>
    <w:rsid w:val="008E33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A9B1A2-BDFA-405A-AA55-B2EF783CC8EC}">
  <ds:schemaRefs>
    <ds:schemaRef ds:uri="http://schemas.openxmlformats.org/officeDocument/2006/bibliography"/>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2496</Words>
  <Characters>14731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Part XX, Appendix YY</vt:lpstr>
    </vt:vector>
  </TitlesOfParts>
  <Company/>
  <LinksUpToDate>false</LinksUpToDate>
  <CharactersWithSpaces>17193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14.11</dc:title>
  <dc:subject>Fibre-Reinforced Plastic (FRP) and Plastic Welds</dc:subject>
  <dc:creator>Charlotte Boesen</dc:creator>
  <cp:lastModifiedBy>Pavel Slezák</cp:lastModifiedBy>
  <cp:revision>6</cp:revision>
  <cp:lastPrinted>2021-03-03T13:35:00Z</cp:lastPrinted>
  <dcterms:created xsi:type="dcterms:W3CDTF">2021-03-03T13:35:00Z</dcterms:created>
  <dcterms:modified xsi:type="dcterms:W3CDTF">2024-06-30T20:16:00Z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1287887-24</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SAKOBR2-4241-027</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